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6" w:name="peer-review-report"/>
    <w:p>
      <w:pPr>
        <w:pStyle w:val="Heading1"/>
      </w:pPr>
      <w:r>
        <w:t xml:space="preserve">Peer Review Report</w:t>
      </w:r>
    </w:p>
    <w:p>
      <w:pPr>
        <w:pStyle w:val="FirstParagraph"/>
      </w:pPr>
      <w:r>
        <w:t xml:space="preserve">Judicial Performance Evaluation Committee</w:t>
      </w:r>
    </w:p>
    <w:p>
      <w:pPr>
        <w:pStyle w:val="BodyText"/>
      </w:pPr>
      <w:r>
        <w:t xml:space="preserve">Subject of Review</w:t>
      </w:r>
    </w:p>
    <w:p>
      <w:pPr>
        <w:pStyle w:val="BodyText"/>
      </w:pPr>
      <w:r>
        <w:t xml:space="preserve">Honorable Judge [Name Redacted]</w:t>
      </w:r>
    </w:p>
    <w:p>
      <w:pPr>
        <w:pStyle w:val="BodyText"/>
      </w:pPr>
      <w:r>
        <w:t xml:space="preserve">Jurisdiction</w:t>
      </w:r>
    </w:p>
    <w:p>
      <w:pPr>
        <w:pStyle w:val="BodyText"/>
      </w:pPr>
      <w:r>
        <w:t xml:space="preserve">Harris County Courts at Law / District Courts</w:t>
      </w:r>
    </w:p>
    <w:p>
      <w:pPr>
        <w:pStyle w:val="BodyText"/>
      </w:pPr>
      <w:r>
        <w:t xml:space="preserve">Location</w:t>
      </w:r>
    </w:p>
    <w:p>
      <w:pPr>
        <w:pStyle w:val="BodyText"/>
      </w:pPr>
      <w:r>
        <w:t xml:space="preserve">United States Houston, Texas</w:t>
      </w:r>
    </w:p>
    <w:p>
      <w:pPr>
        <w:pStyle w:val="BodyText"/>
      </w:pPr>
      <w:r>
        <w:t xml:space="preserve">Review Period</w:t>
      </w:r>
    </w:p>
    <w:p>
      <w:pPr>
        <w:pStyle w:val="BodyText"/>
      </w:pPr>
      <w:r>
        <w:t xml:space="preserve">January 1, 2023 – December 31, 2023</w:t>
      </w:r>
    </w:p>
    <w:p>
      <w:pPr>
        <w:pStyle w:val="BodyText"/>
      </w:pPr>
      <w:r>
        <w:t xml:space="preserve">Report Date</w:t>
      </w:r>
    </w:p>
    <w:p>
      <w:pPr>
        <w:pStyle w:val="BodyText"/>
      </w:pPr>
      <w:r>
        <w:t xml:space="preserve">February 15, 2024</w:t>
      </w:r>
    </w:p>
    <w:p>
      <w:pPr>
        <w:pStyle w:val="BodyText"/>
      </w:pPr>
      <w:r>
        <w:t xml:space="preserve">Classification</w:t>
      </w:r>
    </w:p>
    <w:p>
      <w:pPr>
        <w:pStyle w:val="BodyText"/>
      </w:pPr>
      <w:r>
        <w:t xml:space="preserve">Confidential / Official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judicial temperament, and legal acumen of the subject Judge within the judicial system of United States Houston. The review was conducted by a panel of senior jurists and legal professionals in accordance with the Texas Commission on Judicial Conduct standards and local bar association guidelines. The primary objective of this assessment is to ensure the integrity, efficiency, and fairness of the courts serving the diverse population of Harris County.</w:t>
      </w:r>
    </w:p>
    <w:p>
      <w:pPr>
        <w:pStyle w:val="BodyText"/>
      </w:pPr>
      <w:r>
        <w:t xml:space="preserve">Based on the data collected, including courtroom observations, case file reviews, and feedback from legal practitioners, the subject Judge has demonstrated a high level of competence. The evaluation highlights the Judge's ability to manage a complex docket typical of the busy courts in United States Houston while maintaining strict adherence to procedural rules and ethical standards.</w:t>
      </w:r>
    </w:p>
    <w:bookmarkEnd w:id="20"/>
    <w:bookmarkStart w:id="21" w:name="Xb15b4184babd7e35c96852bbba764ecc12b17ea"/>
    <w:p>
      <w:pPr>
        <w:pStyle w:val="Heading2"/>
      </w:pPr>
      <w:r>
        <w:t xml:space="preserve">2. Judicial Temperament and Courtroom Demeanor</w:t>
      </w:r>
    </w:p>
    <w:p>
      <w:pPr>
        <w:pStyle w:val="FirstParagraph"/>
      </w:pPr>
      <w:r>
        <w:t xml:space="preserve">Judicial temperament is a cornerstone of the legal system in the United States. In the high-pressure environment of United States Houston, where caseloads are significant and parties often represent themselves, a Judge must exhibit patience, impartiality, and courtesy.</w:t>
      </w:r>
    </w:p>
    <w:p>
      <w:pPr>
        <w:pStyle w:val="BodyText"/>
      </w:pPr>
      <w:r>
        <w:t xml:space="preserve">The subject Judge consistently displayed a calm and composed demeanor throughout the review period. Observations indicate that the Judge treats all litigants, attorneys, and court staff with respect, regardless of their background or representation status. This is particularly crucial in United States Houston, given the demographic diversity of the community. The Judge was noted for remaining neutral during heated arguments and for effectively de-escalating tensions without compromising the authority of the bench.</w:t>
      </w:r>
    </w:p>
    <w:p>
      <w:pPr>
        <w:pStyle w:val="BodyText"/>
      </w:pPr>
      <w:r>
        <w:t xml:space="preserve">Furthermore, the Judge demonstrated a lack of bias or prejudice. There were no instances recorded where the Judge appeared to favor one party based on extralegal factors. The ability to listen attentively to arguments before rendering a decision was a recurring positive note in the peer assessments.</w:t>
      </w:r>
    </w:p>
    <w:bookmarkEnd w:id="21"/>
    <w:bookmarkStart w:id="22" w:name="legal-knowledge-and-decision-making"/>
    <w:p>
      <w:pPr>
        <w:pStyle w:val="Heading2"/>
      </w:pPr>
      <w:r>
        <w:t xml:space="preserve">3. Legal Knowledge and Decision-Making</w:t>
      </w:r>
    </w:p>
    <w:p>
      <w:pPr>
        <w:pStyle w:val="FirstParagraph"/>
      </w:pPr>
      <w:r>
        <w:t xml:space="preserve">A fundamental requirement for any Judge is a thorough understanding of the law. The review assessed the subject Judge's grasp of Texas state law, federal statutes applicable to the jurisdiction, and relevant case precedents.</w:t>
      </w:r>
    </w:p>
    <w:p>
      <w:pPr>
        <w:pStyle w:val="BodyText"/>
      </w:pPr>
      <w:r>
        <w:t xml:space="preserve">The Judge exhibited strong legal reasoning in written opinions and oral rulings. Decisions were well-reasoned, clearly articulated, and grounded in statutory interpretation and precedent. The review found that the Judge stays current with evolving legal standards, which is essential for maintaining the legitimacy of the courts in United States Houston.</w:t>
      </w:r>
    </w:p>
    <w:p>
      <w:pPr>
        <w:pStyle w:val="BodyText"/>
      </w:pPr>
      <w:r>
        <w:t xml:space="preserve">In complex civil and criminal matters, the Judge demonstrated the ability to analyze intricate factual scenarios and apply the law accurately. The clarity of the Judge's instructions to juries was also commended, ensuring that jurors in United States Houston could understand their duties and the legal standards required for a verdict.</w:t>
      </w:r>
    </w:p>
    <w:bookmarkEnd w:id="22"/>
    <w:bookmarkStart w:id="23" w:name="case-management-and-efficiency"/>
    <w:p>
      <w:pPr>
        <w:pStyle w:val="Heading2"/>
      </w:pPr>
      <w:r>
        <w:t xml:space="preserve">4. Case Management and Efficiency</w:t>
      </w:r>
    </w:p>
    <w:p>
      <w:pPr>
        <w:pStyle w:val="FirstParagraph"/>
      </w:pPr>
      <w:r>
        <w:t xml:space="preserve">Efficiency is a critical metric for judicial performance, especially in a major metropolitan area like United States Houston. Delays in justice can undermine public trust and cause undue hardship to litigants.</w:t>
      </w:r>
    </w:p>
    <w:p>
      <w:pPr>
        <w:pStyle w:val="BodyText"/>
      </w:pPr>
      <w:r>
        <w:t xml:space="preserve">The subject Judge has maintained an efficient docket management system. The review indicates that the Judge actively manages cases to prevent unnecessary delays. This includes setting realistic timelines for discovery, encouraging alternative dispute resolution (ADR) where appropriate, and promptly ruling on motions.</w:t>
      </w:r>
    </w:p>
    <w:p>
      <w:pPr>
        <w:pStyle w:val="BodyText"/>
      </w:pPr>
      <w:r>
        <w:t xml:space="preserve">The Judge's commitment to efficiency was evident in the reduction of pending cases during the review period. By holding regular status conferences and enforcing scheduling orders, the Judge ensured that cases moved through the system in a timely manner. This proactive approach aligns with the goals of the Harris County judicial system to provide accessible and prompt justice.</w:t>
      </w:r>
    </w:p>
    <w:bookmarkEnd w:id="23"/>
    <w:bookmarkStart w:id="24" w:name="ethical-conduct-and-integrity"/>
    <w:p>
      <w:pPr>
        <w:pStyle w:val="Heading2"/>
      </w:pPr>
      <w:r>
        <w:t xml:space="preserve">5. Ethical Conduct and Integrity</w:t>
      </w:r>
    </w:p>
    <w:p>
      <w:pPr>
        <w:pStyle w:val="FirstParagraph"/>
      </w:pPr>
      <w:r>
        <w:t xml:space="preserve">Integrity is the bedrock of the judiciary. This section of the Peer Review Report evaluates the Judge's adherence to the Code of Judicial Conduct.</w:t>
      </w:r>
    </w:p>
    <w:p>
      <w:pPr>
        <w:pStyle w:val="BodyText"/>
      </w:pPr>
      <w:r>
        <w:t xml:space="preserve">The subject Judge has maintained the highest standards of ethical conduct. There were no complaints or allegations of misconduct filed during the review period. The Judge strictly avoided ex parte communications and recused themselves in cases where a conflict of interest might be perceived, thereby preserving the appearance of impartiality.</w:t>
      </w:r>
    </w:p>
    <w:p>
      <w:pPr>
        <w:pStyle w:val="BodyText"/>
      </w:pPr>
      <w:r>
        <w:t xml:space="preserve">The Judge's conduct outside the courtroom was also reviewed to ensure it did not detract from the dignity of the office. The review found no evidence of behavior that would compromise the Judge's integrity or the public's confidence in the judicial system of United States Houston.</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subject Judge performs their duties with distinction. The Judge's combination of legal expertise, judicial temperament, and efficient case management makes them a valuable asset to the courts in United States Houston.</w:t>
      </w:r>
    </w:p>
    <w:p>
      <w:pPr>
        <w:pStyle w:val="BodyText"/>
      </w:pPr>
      <w:r>
        <w:t xml:space="preserve">While the performance is exemplary, the review panel recommends continued participation in judicial education programs, particularly those focusing on emerging technologies in the courtroom and cultural competency training. These areas are increasingly relevant in the diverse legal landscape of United States Houston.</w:t>
      </w:r>
    </w:p>
    <w:p>
      <w:pPr>
        <w:pStyle w:val="BodyText"/>
      </w:pPr>
      <w:r>
        <w:t xml:space="preserve">The panel unanimously recommends that the subject Judge continue to serve in their current capacity. This report serves as a testament to the Judge's dedication to the rule of law and the fair administration of justice.</w:t>
      </w:r>
    </w:p>
    <w:p>
      <w:pPr>
        <w:pStyle w:val="BodyText"/>
      </w:pPr>
      <w:r>
        <w:rPr>
          <w:bCs/>
          <w:b/>
        </w:rPr>
        <w:t xml:space="preserve">Chairperson, Peer Review Committee</w:t>
      </w:r>
      <w:r>
        <w:br/>
      </w:r>
      <w:r>
        <w:t xml:space="preserve">[Signature]</w:t>
      </w:r>
      <w:r>
        <w:br/>
      </w:r>
      <w:r>
        <w:t xml:space="preserve">Date: February 15, 2024</w:t>
      </w:r>
    </w:p>
    <w:p>
      <w:pPr>
        <w:pStyle w:val="BodyText"/>
      </w:pPr>
      <w:r>
        <w:rPr>
          <w:bCs/>
          <w:b/>
        </w:rPr>
        <w:t xml:space="preserve">Secretary, Peer Review Committee</w:t>
      </w:r>
      <w:r>
        <w:br/>
      </w:r>
      <w:r>
        <w:t xml:space="preserve">[Signature]</w:t>
      </w:r>
      <w:r>
        <w:br/>
      </w:r>
      <w:r>
        <w:t xml:space="preserve">Date: February 15, 2024</w:t>
      </w:r>
    </w:p>
    <w:p>
      <w:pPr>
        <w:pStyle w:val="BodyText"/>
      </w:pPr>
      <w:r>
        <w:t xml:space="preserve">This document is an official Peer Review Report prepared for internal judicial evaluation purposes.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