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competency, and operational adherence of a Laboratory Technician employed within a medical diagnostic facility located in Algiers, Algeria. The purpose of this review is to ensure that the technician meets the rigorous standards required by the Algerian Ministry of Health, Population, and Hospital Reform, as well as international best practices for laboratory safety and accuracy.</w:t>
      </w:r>
    </w:p>
    <w:p>
      <w:pPr>
        <w:pStyle w:val="BodyText"/>
      </w:pPr>
      <w:r>
        <w:t xml:space="preserve">The review process was conducted by a panel of senior laboratory professionals and quality assurance officers. It focuses on the technician's ability to manage complex diagnostic procedures, maintain equipment integrity, and collaborate effectively within the multidisciplinary healthcare team in the capital city's high-volume clinical environment.</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in this Algiers-based facility is to perform precise diagnostic tests across hematology, biochemistry, microbiology, and immunology. The peer review panel observed that the subject demonstrates a high level of proficiency in operating automated analyzers and manual microscopy techniques.</w:t>
      </w:r>
    </w:p>
    <w:p>
      <w:pPr>
        <w:pStyle w:val="BodyText"/>
      </w:pPr>
      <w:r>
        <w:t xml:space="preserve">Specifically, the technician has shown exceptional skill in sample preparation and handling. In the context of the diverse patient demographic in Algiers, the ability to correctly identify and process samples is critical. The review notes that error rates regarding sample misidentification have decreased significantly under this technician's supervision. Furthermore, the technician adheres strictly to standard operating procedures (SOPs) mandated by Algerian health regulations, ensuring that all chemical reagents are stored and utilized according to safety protocols.</w:t>
      </w:r>
    </w:p>
    <w:p>
      <w:pPr>
        <w:pStyle w:val="BodyText"/>
      </w:pPr>
      <w:r>
        <w:t xml:space="preserve">The subject also exhibits strong troubleshooting capabilities. When faced with equipment malfunctions—a common challenge in high-throughput laboratories—the technician effectively diagnoses issues and coordinates with biomedical engineers, minimizing downtime and ensuring continuous service for patients in the region.</w:t>
      </w:r>
    </w:p>
    <w:bookmarkEnd w:id="22"/>
    <w:bookmarkStart w:id="23" w:name="quality-assurance-and-compliance"/>
    <w:p>
      <w:pPr>
        <w:pStyle w:val="Heading2"/>
      </w:pPr>
      <w:r>
        <w:t xml:space="preserve">3. Quality Assurance and Compliance</w:t>
      </w:r>
    </w:p>
    <w:p>
      <w:pPr>
        <w:pStyle w:val="FirstParagraph"/>
      </w:pPr>
      <w:r>
        <w:t xml:space="preserve">Quality assurance is a cornerstone of laboratory medicine in Algeria. This Peer Review Report highlights the Laboratory Technician's commitment to maintaining quality control standards. The subject consistently performs daily calibration checks and participates actively in internal quality control programs.</w:t>
      </w:r>
    </w:p>
    <w:p>
      <w:pPr>
        <w:pStyle w:val="BodyText"/>
      </w:pPr>
      <w:r>
        <w:t xml:space="preserve">The review confirms that the technician is well-versed in the documentation requirements necessary for accreditation processes. All logbooks, including those for temperature monitoring of refrigerators and freezers, are maintained with accuracy and timeliness. This diligence is vital for the facility's compliance with national health audits. Additionally, the technician has demonstrated a proactive approach to waste management, ensuring that biohazardous materials are disposed of in accordance with environmental and health regulations specific to the Algiers municipality.</w:t>
      </w:r>
    </w:p>
    <w:bookmarkEnd w:id="23"/>
    <w:bookmarkStart w:id="24" w:name="professionalism-and-team-collaboration"/>
    <w:p>
      <w:pPr>
        <w:pStyle w:val="Heading2"/>
      </w:pPr>
      <w:r>
        <w:t xml:space="preserve">4. Professionalism and Team Collaboration</w:t>
      </w:r>
    </w:p>
    <w:p>
      <w:pPr>
        <w:pStyle w:val="FirstParagraph"/>
      </w:pPr>
      <w:r>
        <w:t xml:space="preserve">Working in a laboratory in Algiers requires not only technical skill but also strong interpersonal abilities. The Laboratory Technician is expected to interact with physicians, nurses, and administrative staff. The peer review panel found the subject to be highly professional, respectful, and communicative.</w:t>
      </w:r>
    </w:p>
    <w:p>
      <w:pPr>
        <w:pStyle w:val="BodyText"/>
      </w:pPr>
      <w:r>
        <w:t xml:space="preserve">The technician effectively communicates critical results to medical staff, ensuring that urgent findings are flagged immediately. This rapid communication loop is essential for patient care in the busy hospitals of the capital. Furthermore, the subject has taken on a mentorship role for junior staff and interns, sharing knowledge about laboratory techniques and safety protocols. This leadership quality contributes positively to the overall morale and efficiency of the laboratory team.</w:t>
      </w:r>
    </w:p>
    <w:bookmarkEnd w:id="24"/>
    <w:bookmarkStart w:id="25" w:name="areas-for-improvement"/>
    <w:p>
      <w:pPr>
        <w:pStyle w:val="Heading2"/>
      </w:pPr>
      <w:r>
        <w:t xml:space="preserve">5. Areas for Improvement</w:t>
      </w:r>
    </w:p>
    <w:p>
      <w:pPr>
        <w:pStyle w:val="FirstParagraph"/>
      </w:pPr>
      <w:r>
        <w:t xml:space="preserve">While the performance of the Laboratory Technician is commendable, this Peer Review Report identifies specific areas for development to further enhance operational excellence.</w:t>
      </w:r>
    </w:p>
    <w:p>
      <w:pPr>
        <w:numPr>
          <w:ilvl w:val="0"/>
          <w:numId w:val="1001"/>
        </w:numPr>
        <w:pStyle w:val="Compact"/>
      </w:pPr>
      <w:r>
        <w:rPr>
          <w:bCs/>
          <w:b/>
        </w:rPr>
        <w:t xml:space="preserve">Digital Proficiency:</w:t>
      </w:r>
      <w:r>
        <w:t xml:space="preserve"> </w:t>
      </w:r>
      <w:r>
        <w:t xml:space="preserve">As the healthcare sector in Algeria increasingly adopts Laboratory Information Systems (LIS), the technician is encouraged to pursue advanced training in data management and LIS optimization to streamline reporting processes.</w:t>
      </w:r>
    </w:p>
    <w:p>
      <w:pPr>
        <w:numPr>
          <w:ilvl w:val="0"/>
          <w:numId w:val="1001"/>
        </w:numPr>
        <w:pStyle w:val="Compact"/>
      </w:pPr>
      <w:r>
        <w:rPr>
          <w:bCs/>
          <w:b/>
        </w:rPr>
        <w:t xml:space="preserve">Research Participation:</w:t>
      </w:r>
      <w:r>
        <w:t xml:space="preserve"> </w:t>
      </w:r>
      <w:r>
        <w:t xml:space="preserve">The subject is encouraged to engage more actively in local research initiatives or quality improvement projects relevant to public health challenges in Algiers, such as infectious disease monitoring.</w:t>
      </w:r>
    </w:p>
    <w:p>
      <w:pPr>
        <w:numPr>
          <w:ilvl w:val="0"/>
          <w:numId w:val="1001"/>
        </w:numPr>
        <w:pStyle w:val="Compact"/>
      </w:pPr>
      <w:r>
        <w:rPr>
          <w:bCs/>
          <w:b/>
        </w:rPr>
        <w:t xml:space="preserve">Language Skills:</w:t>
      </w:r>
      <w:r>
        <w:t xml:space="preserve"> </w:t>
      </w:r>
      <w:r>
        <w:t xml:space="preserve">While technical French and Arabic are sufficient for daily operations, enhancing English medical terminology could facilitate better access to international literature and advanced technical manuals for new equipment.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Laboratory Technician is a valuable asset to the diagnostic facility in Algiers, Algeria. The subject demonstrates excellent technical skills, a strong commitment to quality assurance, and a professional demeanor that aligns with the high standards of the Algerian healthcare system.</w:t>
      </w:r>
    </w:p>
    <w:p>
      <w:pPr>
        <w:pStyle w:val="BodyText"/>
      </w:pPr>
      <w:r>
        <w:t xml:space="preserve">The panel recommends the continuation of employment with a positive performance rating. We further recommend that the management provide opportunities for the technician to attend specialized workshops or conferences in Algiers or abroad to address the areas for improvement identified above. By investing in the continuous professional development of this Laboratory Technician, the facility will ensure sustained excellence in patient care and diagnostic accuracy.</w:t>
      </w:r>
    </w:p>
    <w:bookmarkEnd w:id="26"/>
    <w:p>
      <w:pPr>
        <w:pStyle w:val="BodyText"/>
      </w:pPr>
      <w:r>
        <w:rPr>
          <w:bCs/>
          <w:b/>
        </w:rPr>
        <w:t xml:space="preserve">Reviewed By:</w:t>
      </w:r>
    </w:p>
    <w:p>
      <w:pPr>
        <w:pStyle w:val="BodyText"/>
      </w:pPr>
      <w:r>
        <w:t xml:space="preserve">Dr. [Name Redacted]</w:t>
      </w:r>
    </w:p>
    <w:p>
      <w:pPr>
        <w:pStyle w:val="BodyText"/>
      </w:pPr>
      <w:r>
        <w:t xml:space="preserve">Senior Pathologist</w:t>
      </w:r>
    </w:p>
    <w:p>
      <w:pPr>
        <w:pStyle w:val="BodyText"/>
      </w:pPr>
      <w:r>
        <w:rPr>
          <w:bCs/>
          <w:b/>
        </w:rPr>
        <w:t xml:space="preserve">Reviewed By:</w:t>
      </w:r>
    </w:p>
    <w:p>
      <w:pPr>
        <w:pStyle w:val="BodyText"/>
      </w:pPr>
      <w:r>
        <w:t xml:space="preserve">[Name Redacted]</w:t>
      </w:r>
    </w:p>
    <w:p>
      <w:pPr>
        <w:pStyle w:val="BodyText"/>
      </w:pPr>
      <w:r>
        <w:t xml:space="preserve">Head of Quality Assurance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Algiers, Algeria</dc:title>
  <dc:creator/>
  <dc:language>en</dc:language>
  <cp:keywords/>
  <dcterms:created xsi:type="dcterms:W3CDTF">2026-10-10T05:11:26Z</dcterms:created>
  <dcterms:modified xsi:type="dcterms:W3CDTF">2026-10-10T05:11:26Z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