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Rio de Janeiro, Brazil</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Dr. Maria Silva, Senior Laboratory Manager</w:t>
      </w:r>
    </w:p>
    <w:bookmarkEnd w:id="20"/>
    <w:bookmarkStart w:id="21" w:name="introduction"/>
    <w:p>
      <w:pPr>
        <w:pStyle w:val="Heading2"/>
      </w:pPr>
      <w:r>
        <w:t xml:space="preserve">Introduction</w:t>
      </w:r>
    </w:p>
    <w:p>
      <w:pPr>
        <w:pStyle w:val="FirstParagraph"/>
      </w:pPr>
      <w:r>
        <w:t xml:space="preserve">This Peer Review Report has been prepared to evaluate the performance, technical skills, and professional conduct of a Laboratory Technician working in Rio de Janeiro, Brazil. The purpose of this review is to provide constructive feedback, identify areas of strength, and suggest improvements to enhance the technician's role within the laboratory environment. The review is based on observations, project outcomes, and interactions with colleagues over the past six months.</w:t>
      </w:r>
    </w:p>
    <w:bookmarkEnd w:id="21"/>
    <w:bookmarkStart w:id="22" w:name="technical-competence"/>
    <w:p>
      <w:pPr>
        <w:pStyle w:val="Heading2"/>
      </w:pPr>
      <w:r>
        <w:t xml:space="preserve">Technical Competence</w:t>
      </w:r>
    </w:p>
    <w:p>
      <w:pPr>
        <w:pStyle w:val="FirstParagraph"/>
      </w:pPr>
      <w:r>
        <w:t xml:space="preserve">The Laboratory Technician has demonstrated a strong command of technical skills essential for their role. They are proficient in operating laboratory equipment, including spectrophotometers, centrifuges, and PCR machines, which are critical for conducting accurate analyses. Their ability to follow standard operating procedures (SOPs) ensures consistency and reliability in experimental results.</w:t>
      </w:r>
    </w:p>
    <w:p>
      <w:pPr>
        <w:pStyle w:val="BodyText"/>
      </w:pPr>
      <w:r>
        <w:t xml:space="preserve">In Rio de Janeiro, where environmental and clinical laboratories often deal with diverse samples, the technician has shown adaptability and precision. For instance, during a recent project involving water quality testing in Guanabara Bay, they successfully managed complex sample preparations and data analysis, contributing to actionable insights for environmental conservation efforts.</w:t>
      </w:r>
    </w:p>
    <w:bookmarkEnd w:id="22"/>
    <w:bookmarkStart w:id="23" w:name="quality-assurance-and-compliance"/>
    <w:p>
      <w:pPr>
        <w:pStyle w:val="Heading2"/>
      </w:pPr>
      <w:r>
        <w:t xml:space="preserve">Quality Assurance and Compliance</w:t>
      </w:r>
    </w:p>
    <w:p>
      <w:pPr>
        <w:pStyle w:val="FirstParagraph"/>
      </w:pPr>
      <w:r>
        <w:t xml:space="preserve">Maintaining high standards of quality assurance is paramount in any laboratory setting. The technician has consistently adhered to regulatory requirements set by Brazilian health and environmental agencies, such as ANVISA (Agência Nacional de Vigilância Sanitária). Their attention to detail in documenting procedures and maintaining records reflects a commitment to compliance and transparency.</w:t>
      </w:r>
    </w:p>
    <w:p>
      <w:pPr>
        <w:pStyle w:val="BodyText"/>
      </w:pPr>
      <w:r>
        <w:t xml:space="preserve">During internal audits, the technician’s workspaces were found to be organized and free of discrepancies, highlighting their dedication to maintaining a safe and efficient laboratory environment. This is particularly important in Rio de Janeiro, where laboratories must navigate strict regulations due to the city’s status as a major urban and industrial hub.</w:t>
      </w:r>
    </w:p>
    <w:bookmarkEnd w:id="23"/>
    <w:bookmarkStart w:id="24" w:name="collaboration-and-communication"/>
    <w:p>
      <w:pPr>
        <w:pStyle w:val="Heading2"/>
      </w:pPr>
      <w:r>
        <w:t xml:space="preserve">Collaboration and Communication</w:t>
      </w:r>
    </w:p>
    <w:p>
      <w:pPr>
        <w:pStyle w:val="FirstParagraph"/>
      </w:pPr>
      <w:r>
        <w:t xml:space="preserve">Effective collaboration is essential for the success of any laboratory team. The technician has exhibited excellent communication skills, both verbal and written, when interacting with colleagues, supervisors, and external stakeholders. They actively participate in team meetings, share insights, and contribute to problem-solving discussions.</w:t>
      </w:r>
    </w:p>
    <w:p>
      <w:pPr>
        <w:pStyle w:val="BodyText"/>
      </w:pPr>
      <w:r>
        <w:t xml:space="preserve">In a multicultural city like Rio de Janeiro, the ability to work harmoniously with individuals from diverse backgrounds is invaluable. The technician has demonstrated cultural sensitivity and inclusivity, fostering a positive and collaborative atmosphere within the laboratory. Their willingness to mentor junior staff members further underscores their leadership potential.</w:t>
      </w:r>
    </w:p>
    <w:bookmarkEnd w:id="24"/>
    <w:bookmarkStart w:id="25" w:name="problem-solving-and-innovation"/>
    <w:p>
      <w:pPr>
        <w:pStyle w:val="Heading2"/>
      </w:pPr>
      <w:r>
        <w:t xml:space="preserve">Problem-Solving and Innovation</w:t>
      </w:r>
    </w:p>
    <w:p>
      <w:pPr>
        <w:pStyle w:val="FirstParagraph"/>
      </w:pPr>
      <w:r>
        <w:t xml:space="preserve">The Laboratory Technician has shown a proactive approach to problem-solving, often identifying issues before they escalate. For example, during a routine calibration of equipment, they noticed a minor discrepancy that could have led to inaccurate results. By addressing the issue promptly, they prevented potential errors and ensured the integrity of ongoing experiments.</w:t>
      </w:r>
    </w:p>
    <w:p>
      <w:pPr>
        <w:pStyle w:val="BodyText"/>
      </w:pPr>
      <w:r>
        <w:t xml:space="preserve">Additionally, the technician has contributed innovative ideas to improve laboratory workflows. One notable suggestion involved implementing a digital tracking system for sample management, which has since been adopted by the team. This initiative not only streamlined processes but also reduced the risk of human error, aligning with the laboratory’s goals of efficiency and accuracy.</w:t>
      </w:r>
    </w:p>
    <w:bookmarkEnd w:id="25"/>
    <w:bookmarkStart w:id="26" w:name="areas-for-improvement"/>
    <w:p>
      <w:pPr>
        <w:pStyle w:val="Heading2"/>
      </w:pPr>
      <w:r>
        <w:t xml:space="preserve">Areas for Improvement</w:t>
      </w:r>
    </w:p>
    <w:p>
      <w:pPr>
        <w:pStyle w:val="FirstParagraph"/>
      </w:pPr>
      <w:r>
        <w:t xml:space="preserve">While the Laboratory Technician has performed exceptionally well, there are areas where further development could enhance their effectiveness. One area of focus is advanced data analysis. While they are competent in basic statistical methods, gaining proficiency in more sophisticated tools, such as R or Python, would enable them to handle complex datasets more efficiently.</w:t>
      </w:r>
    </w:p>
    <w:p>
      <w:pPr>
        <w:pStyle w:val="BodyText"/>
      </w:pPr>
      <w:r>
        <w:t xml:space="preserve">Another area for improvement is time management during peak periods. Although the technician is generally organized, there have been instances where competing priorities led to minor delays in task completion. Developing strategies to prioritize tasks and allocate resources more effectively would help mitigate this challenge.</w:t>
      </w:r>
    </w:p>
    <w:bookmarkEnd w:id="26"/>
    <w:bookmarkStart w:id="27" w:name="professional-development"/>
    <w:p>
      <w:pPr>
        <w:pStyle w:val="Heading2"/>
      </w:pPr>
      <w:r>
        <w:t xml:space="preserve">Professional Development</w:t>
      </w:r>
    </w:p>
    <w:p>
      <w:pPr>
        <w:pStyle w:val="FirstParagraph"/>
      </w:pPr>
      <w:r>
        <w:t xml:space="preserve">To support the technician’s growth, it is recommended that they pursue additional training opportunities. Attending workshops or conferences related to laboratory techniques, quality assurance, and emerging technologies would broaden their expertise. In Rio de Janeiro, institutions such as Fiocruz (Fundação Oswaldo Cruz) offer valuable resources for professional development in the life sciences.</w:t>
      </w:r>
    </w:p>
    <w:p>
      <w:pPr>
        <w:pStyle w:val="BodyText"/>
      </w:pPr>
      <w:r>
        <w:t xml:space="preserve">Furthermore, obtaining certifications in specialized areas, such as molecular diagnostics or environmental testing, would enhance their credentials and align with the evolving demands of the industry. Encouraging continuous learning will not only benefit the technician personally but also contribute to the overall excellence of the laboratory.</w:t>
      </w:r>
    </w:p>
    <w:bookmarkEnd w:id="27"/>
    <w:bookmarkStart w:id="28" w:name="conclusion"/>
    <w:p>
      <w:pPr>
        <w:pStyle w:val="Heading2"/>
      </w:pPr>
      <w:r>
        <w:t xml:space="preserve">Conclusion</w:t>
      </w:r>
    </w:p>
    <w:p>
      <w:pPr>
        <w:pStyle w:val="FirstParagraph"/>
      </w:pPr>
      <w:r>
        <w:t xml:space="preserve">In conclusion, the Laboratory Technician has demonstrated a high level of competence, dedication, and professionalism in their role. Their technical skills, commitment to quality assurance, and collaborative spirit make them a valuable asset to the team. By addressing the identified areas for improvement and pursuing opportunities for professional development, they have the potential to excel further in their career.</w:t>
      </w:r>
    </w:p>
    <w:p>
      <w:pPr>
        <w:pStyle w:val="BodyText"/>
      </w:pPr>
      <w:r>
        <w:t xml:space="preserve">This Peer Review Report serves as a testament to their contributions and provides a roadmap for future growth. It is my recommendation that the technician continues to be supported and encouraged in their journey as a key member of the laboratory in Rio de Janeiro, Brazil.</w:t>
      </w:r>
    </w:p>
    <w:bookmarkEnd w:id="28"/>
    <w:p>
      <w:pPr>
        <w:pStyle w:val="BodyText"/>
      </w:pPr>
      <w:r>
        <w:rPr>
          <w:bCs/>
          <w:b/>
        </w:rPr>
        <w:t xml:space="preserve">Reviewed by:</w:t>
      </w:r>
    </w:p>
    <w:p>
      <w:pPr>
        <w:pStyle w:val="BodyText"/>
      </w:pPr>
      <w:r>
        <w:t xml:space="preserve">Dr. Maria Silva</w:t>
      </w:r>
    </w:p>
    <w:p>
      <w:pPr>
        <w:pStyle w:val="BodyText"/>
      </w:pPr>
      <w:r>
        <w:t xml:space="preserve">Senior Laboratory Manager</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2026-10-10T06:30:14Z</dcterms:created>
  <dcterms:modified xsi:type="dcterms:W3CDTF">2026-10-10T06:30:14Z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