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Canada, Toronto</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Jane Smith, Senior Laboratory Scientist</w:t>
      </w:r>
    </w:p>
    <w:bookmarkEnd w:id="20"/>
    <w:bookmarkStart w:id="21" w:name="introduction"/>
    <w:p>
      <w:pPr>
        <w:pStyle w:val="Heading2"/>
      </w:pPr>
      <w:r>
        <w:t xml:space="preserve">Introduction</w:t>
      </w:r>
    </w:p>
    <w:p>
      <w:pPr>
        <w:pStyle w:val="FirstParagraph"/>
      </w:pPr>
      <w:r>
        <w:t xml:space="preserve">This Peer Review Report has been prepared to evaluate the performance, competencies, and professional conduct of a Laboratory Technician working within a healthcare facility in Toronto, Canada. The purpose of this review is to provide constructive feedback, identify areas of strength, and suggest opportunities for improvement. The evaluation is based on observations, performance metrics, and interactions over the past six months.</w:t>
      </w:r>
    </w:p>
    <w:bookmarkEnd w:id="21"/>
    <w:bookmarkStart w:id="24" w:name="professional-competencies"/>
    <w:p>
      <w:pPr>
        <w:pStyle w:val="Heading2"/>
      </w:pPr>
      <w:r>
        <w:t xml:space="preserve">Professional Competencies</w:t>
      </w:r>
    </w:p>
    <w:bookmarkStart w:id="22" w:name="technical-skills"/>
    <w:p>
      <w:pPr>
        <w:pStyle w:val="Heading3"/>
      </w:pPr>
      <w:r>
        <w:t xml:space="preserve">Technical Skills</w:t>
      </w:r>
    </w:p>
    <w:p>
      <w:pPr>
        <w:pStyle w:val="FirstParagraph"/>
      </w:pPr>
      <w:r>
        <w:t xml:space="preserve">The Laboratory Technician demonstrates a high level of proficiency in performing routine and specialized laboratory tests. Their ability to operate complex laboratory equipment, such as automated analyzers and microscopes, is commendable. The technician consistently adheres to standard operating procedures (SOPs) and ensures the accuracy and reliability of test results, which is critical in a healthcare setting like Toronto, where patient care depends heavily on precise diagnostic information.</w:t>
      </w:r>
    </w:p>
    <w:bookmarkEnd w:id="22"/>
    <w:bookmarkStart w:id="23" w:name="quality-assurance"/>
    <w:p>
      <w:pPr>
        <w:pStyle w:val="Heading3"/>
      </w:pPr>
      <w:r>
        <w:t xml:space="preserve">Quality Assurance</w:t>
      </w:r>
    </w:p>
    <w:p>
      <w:pPr>
        <w:pStyle w:val="FirstParagraph"/>
      </w:pPr>
      <w:r>
        <w:t xml:space="preserve">Quality assurance is a cornerstone of laboratory work, and the technician excels in this area. They regularly participate in quality control checks and have shown a proactive approach in identifying and resolving discrepancies in test results. Their attention to detail and commitment to maintaining high standards align with the expectations of healthcare facilities in Canada, where regulatory compliance is paramount.</w:t>
      </w:r>
    </w:p>
    <w:bookmarkEnd w:id="23"/>
    <w:bookmarkEnd w:id="24"/>
    <w:bookmarkStart w:id="27" w:name="work-ethic-and-professionalism"/>
    <w:p>
      <w:pPr>
        <w:pStyle w:val="Heading2"/>
      </w:pPr>
      <w:r>
        <w:t xml:space="preserve">Work Ethic and Professionalism</w:t>
      </w:r>
    </w:p>
    <w:bookmarkStart w:id="25" w:name="reliability-and-punctuality"/>
    <w:p>
      <w:pPr>
        <w:pStyle w:val="Heading3"/>
      </w:pPr>
      <w:r>
        <w:t xml:space="preserve">Reliability and Punctuality</w:t>
      </w:r>
    </w:p>
    <w:p>
      <w:pPr>
        <w:pStyle w:val="FirstParagraph"/>
      </w:pPr>
      <w:r>
        <w:t xml:space="preserve">The Laboratory Technician has demonstrated exceptional reliability and punctuality. They consistently arrive on time for shifts and are dependable in completing assigned tasks within the required timeframe. This level of professionalism is particularly important in a busy urban environment like Toronto, where laboratory operations must run smoothly to support the healthcare system.</w:t>
      </w:r>
    </w:p>
    <w:bookmarkEnd w:id="25"/>
    <w:bookmarkStart w:id="26" w:name="teamwork-and-collaboration"/>
    <w:p>
      <w:pPr>
        <w:pStyle w:val="Heading3"/>
      </w:pPr>
      <w:r>
        <w:t xml:space="preserve">Teamwork and Collaboration</w:t>
      </w:r>
    </w:p>
    <w:p>
      <w:pPr>
        <w:pStyle w:val="FirstParagraph"/>
      </w:pPr>
      <w:r>
        <w:t xml:space="preserve">Collaboration is essential in a laboratory setting, and the technician has shown strong teamwork skills. They communicate effectively with colleagues, share knowledge, and assist others when needed. Their positive attitude and willingness to contribute to the team’s success have been noted by both peers and supervisors.</w:t>
      </w:r>
    </w:p>
    <w:bookmarkEnd w:id="26"/>
    <w:bookmarkEnd w:id="27"/>
    <w:bookmarkStart w:id="30" w:name="areas-for-improvement"/>
    <w:p>
      <w:pPr>
        <w:pStyle w:val="Heading2"/>
      </w:pPr>
      <w:r>
        <w:t xml:space="preserve">Areas for Improvement</w:t>
      </w:r>
    </w:p>
    <w:bookmarkStart w:id="28" w:name="continuous-learning"/>
    <w:p>
      <w:pPr>
        <w:pStyle w:val="Heading3"/>
      </w:pPr>
      <w:r>
        <w:t xml:space="preserve">Continuous Learning</w:t>
      </w:r>
    </w:p>
    <w:p>
      <w:pPr>
        <w:pStyle w:val="FirstParagraph"/>
      </w:pPr>
      <w:r>
        <w:t xml:space="preserve">While the Laboratory Technician possesses a solid foundation of knowledge, there is room for growth in staying updated with the latest advancements in laboratory science. Encouraging participation in professional development workshops and conferences in Toronto could enhance their expertise and keep them abreast of emerging technologies and methodologies.</w:t>
      </w:r>
    </w:p>
    <w:bookmarkEnd w:id="28"/>
    <w:bookmarkStart w:id="29" w:name="time-management"/>
    <w:p>
      <w:pPr>
        <w:pStyle w:val="Heading3"/>
      </w:pPr>
      <w:r>
        <w:t xml:space="preserve">Time Management</w:t>
      </w:r>
    </w:p>
    <w:p>
      <w:pPr>
        <w:pStyle w:val="FirstParagraph"/>
      </w:pPr>
      <w:r>
        <w:t xml:space="preserve">Although the technician is generally efficient, there have been instances where prioritizing tasks could be improved. Developing stronger time management skills would help in handling high-volume periods more effectively, ensuring that all tests are completed without compromising quality.</w:t>
      </w:r>
    </w:p>
    <w:bookmarkEnd w:id="29"/>
    <w:bookmarkEnd w:id="30"/>
    <w:bookmarkStart w:id="31" w:name="conclusion"/>
    <w:p>
      <w:pPr>
        <w:pStyle w:val="Heading2"/>
      </w:pPr>
      <w:r>
        <w:t xml:space="preserve">Conclusion</w:t>
      </w:r>
    </w:p>
    <w:p>
      <w:pPr>
        <w:pStyle w:val="FirstParagraph"/>
      </w:pPr>
      <w:r>
        <w:t xml:space="preserve">In conclusion, the Laboratory Technician has demonstrated a high level of competence, professionalism, and dedication to their role. Their technical skills, commitment to quality assurance, and positive contributions to the team make them a valuable asset to the laboratory in Toronto, Canada. With a focus on continuous learning and improved time management, they have the potential to further excel in their career. This Peer Review Report serves as a testament to their current performance and a guide for future development.</w:t>
      </w:r>
    </w:p>
    <w:bookmarkEnd w:id="31"/>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2026-10-10T02:35:48Z</dcterms:created>
  <dcterms:modified xsi:type="dcterms:W3CDTF">2026-10-10T02:35:48Z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