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Egypt, Cairo</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competence, technical proficiency, and adherence to quality standards of a Laboratory Technician operating within the healthcare and diagnostic sector in Egypt, specifically within the Greater Cairo area. The purpose of this document is to provide a comprehensive evaluation based on direct observation, data analysis, and peer feedback.</w:t>
      </w:r>
    </w:p>
    <w:p>
      <w:pPr>
        <w:pStyle w:val="BodyText"/>
      </w:pPr>
      <w:r>
        <w:t xml:space="preserve">Given the high volume of diagnostic requests in Cairo's medical facilities, the role of the Laboratory Technician is critical. This review focuses on the technician's ability to maintain accuracy under pressure, comply with local Egyptian health regulations, and utilize modern laboratory equipment effectively. The scope includes clinical chemistry, hematology, microbiology, and general laboratory safety protocols.</w:t>
      </w:r>
    </w:p>
    <w:bookmarkEnd w:id="21"/>
    <w:bookmarkStart w:id="22" w:name="X2cf05771b335b113ee8a829b662d495f175c55a"/>
    <w:p>
      <w:pPr>
        <w:pStyle w:val="Heading2"/>
      </w:pPr>
      <w:r>
        <w:t xml:space="preserve">2. Technical Competence and Analytical Skills</w:t>
      </w:r>
    </w:p>
    <w:p>
      <w:pPr>
        <w:pStyle w:val="FirstParagraph"/>
      </w:pPr>
      <w:r>
        <w:t xml:space="preserve">The primary function of a Laboratory Technician in Cairo is to ensure the precision of diagnostic results. During this review period, the subject demonstrated a strong command of standard operating procedures (SOPs) relevant to the Egyptian Ministry of Health guidelines.</w:t>
      </w:r>
    </w:p>
    <w:p>
      <w:pPr>
        <w:pStyle w:val="BodyText"/>
      </w:pPr>
      <w:r>
        <w:rPr>
          <w:bCs/>
          <w:b/>
        </w:rPr>
        <w:t xml:space="preserve">Sample Handling and Processing:</w:t>
      </w:r>
      <w:r>
        <w:t xml:space="preserve"> </w:t>
      </w:r>
      <w:r>
        <w:t xml:space="preserve">The technician exhibited excellent skills in sample collection verification, labeling, and centrifugation. Attention to detail was particularly notable when handling complex samples from high-traffic clinics in districts such as Nasr City and Maadi. There were zero instances of sample misidentification reported during the review period.</w:t>
      </w:r>
    </w:p>
    <w:p>
      <w:pPr>
        <w:pStyle w:val="BodyText"/>
      </w:pPr>
      <w:r>
        <w:rPr>
          <w:bCs/>
          <w:b/>
        </w:rPr>
        <w:t xml:space="preserve">Instrumentation:</w:t>
      </w:r>
      <w:r>
        <w:t xml:space="preserve"> </w:t>
      </w:r>
      <w:r>
        <w:t xml:space="preserve">Proficiency was observed in operating automated analyzers commonly used in Egyptian laboratories, including hematology analyzers and chemistry platforms. The technician performed routine maintenance and calibration checks diligently, ensuring minimal downtime—a crucial factor in busy Cairo hospitals where patient wait times are a significant concern.</w:t>
      </w:r>
    </w:p>
    <w:p>
      <w:pPr>
        <w:pStyle w:val="BodyText"/>
      </w:pPr>
      <w:r>
        <w:rPr>
          <w:bCs/>
          <w:b/>
        </w:rPr>
        <w:t xml:space="preserve">Quality Control:</w:t>
      </w:r>
      <w:r>
        <w:t xml:space="preserve"> </w:t>
      </w:r>
      <w:r>
        <w:t xml:space="preserve">The subject consistently participated in internal quality control (IQC) programs. When deviations occurred, the technician followed the correct troubleshooting protocols, documenting errors accurately and recalibrating instruments before resuming testing. This adherence to quality assurance is vital for maintaining the laboratory's accreditation status.</w:t>
      </w:r>
    </w:p>
    <w:bookmarkEnd w:id="22"/>
    <w:bookmarkStart w:id="23" w:name="X400a1ba441369e25b6a11382ee41fead87a2a14"/>
    <w:p>
      <w:pPr>
        <w:pStyle w:val="Heading2"/>
      </w:pPr>
      <w:r>
        <w:t xml:space="preserve">3. Adherence to Safety and Regulatory Standards</w:t>
      </w:r>
    </w:p>
    <w:p>
      <w:pPr>
        <w:pStyle w:val="FirstParagraph"/>
      </w:pPr>
      <w:r>
        <w:t xml:space="preserve">Laboratory safety is paramount, especially in an urban environment like Cairo where biohazard management must be strictly regulated. The Peer Review Report highlights the technician's compliance with biosafety level requirements.</w:t>
      </w:r>
    </w:p>
    <w:p>
      <w:pPr>
        <w:pStyle w:val="BodyText"/>
      </w:pPr>
      <w:r>
        <w:t xml:space="preserve">The subject consistently utilized Personal Protective Equipment (PPE) as mandated. Waste disposal procedures were followed according to Egyptian environmental and health standards, ensuring that infectious waste was segregated and disposed of safely. Furthermore, the technician demonstrated awareness of chemical safety, properly storing reagents and managing hazardous materials in accordance with local regulations.</w:t>
      </w:r>
    </w:p>
    <w:bookmarkEnd w:id="23"/>
    <w:bookmarkStart w:id="24" w:name="professionalism-and-team-collaboration"/>
    <w:p>
      <w:pPr>
        <w:pStyle w:val="Heading2"/>
      </w:pPr>
      <w:r>
        <w:t xml:space="preserve">4. Professionalism and Team Collaboration</w:t>
      </w:r>
    </w:p>
    <w:p>
      <w:pPr>
        <w:pStyle w:val="FirstParagraph"/>
      </w:pPr>
      <w:r>
        <w:t xml:space="preserve">In the collaborative environment of a Cairo medical laboratory, effective communication is essential. The Laboratory Technician reviewed here displayed a high level of professionalism when interacting with pathologists, nurses, and administrative staff.</w:t>
      </w:r>
    </w:p>
    <w:p>
      <w:pPr>
        <w:pStyle w:val="BodyText"/>
      </w:pPr>
      <w:r>
        <w:rPr>
          <w:bCs/>
          <w:b/>
        </w:rPr>
        <w:t xml:space="preserve">Communication:</w:t>
      </w:r>
      <w:r>
        <w:t xml:space="preserve"> </w:t>
      </w:r>
      <w:r>
        <w:t xml:space="preserve">The technician was able to communicate critical results promptly to the attending physicians, adhering to the "critical value" reporting protocols. Language skills were adequate for professional documentation and interaction with colleagues.</w:t>
      </w:r>
    </w:p>
    <w:p>
      <w:pPr>
        <w:pStyle w:val="BodyText"/>
      </w:pPr>
      <w:r>
        <w:rPr>
          <w:bCs/>
          <w:b/>
        </w:rPr>
        <w:t xml:space="preserve">Teamwork:</w:t>
      </w:r>
      <w:r>
        <w:t xml:space="preserve"> </w:t>
      </w:r>
      <w:r>
        <w:t xml:space="preserve">During peak hours, which are common in major Cairo hospitals, the subject demonstrated flexibility and a willingness to assist colleagues. This collaborative spirit helps maintain workflow efficiency and reduces bottlenecks in result reporting.</w:t>
      </w:r>
    </w:p>
    <w:bookmarkEnd w:id="24"/>
    <w:bookmarkStart w:id="25" w:name="areas-for-improvement"/>
    <w:p>
      <w:pPr>
        <w:pStyle w:val="Heading2"/>
      </w:pPr>
      <w:r>
        <w:t xml:space="preserve">5. Areas for Improvement</w:t>
      </w:r>
    </w:p>
    <w:p>
      <w:pPr>
        <w:pStyle w:val="FirstParagraph"/>
      </w:pPr>
      <w:r>
        <w:t xml:space="preserve">While the overall performance is satisfactory, this Peer Review Report identifies specific areas for development:</w:t>
      </w:r>
    </w:p>
    <w:p>
      <w:pPr>
        <w:numPr>
          <w:ilvl w:val="0"/>
          <w:numId w:val="1001"/>
        </w:numPr>
        <w:pStyle w:val="Compact"/>
      </w:pPr>
      <w:r>
        <w:rPr>
          <w:bCs/>
          <w:b/>
        </w:rPr>
        <w:t xml:space="preserve">Advanced Microbiology Techniques:</w:t>
      </w:r>
      <w:r>
        <w:t xml:space="preserve"> </w:t>
      </w:r>
      <w:r>
        <w:t xml:space="preserve">It is recommended that the technician undergo further training in molecular diagnostics and advanced microbiology, as these fields are rapidly expanding in Egypt's healthcare sector.</w:t>
      </w:r>
    </w:p>
    <w:p>
      <w:pPr>
        <w:numPr>
          <w:ilvl w:val="0"/>
          <w:numId w:val="1001"/>
        </w:numPr>
        <w:pStyle w:val="Compact"/>
      </w:pPr>
      <w:r>
        <w:rPr>
          <w:bCs/>
          <w:b/>
        </w:rPr>
        <w:t xml:space="preserve">Documentation Speed:</w:t>
      </w:r>
      <w:r>
        <w:t xml:space="preserve"> </w:t>
      </w:r>
      <w:r>
        <w:t xml:space="preserve">Although accuracy is high, the speed of data entry into the Laboratory Information System (LIS) could be improved to further reduce turnaround times.</w:t>
      </w:r>
    </w:p>
    <w:p>
      <w:pPr>
        <w:numPr>
          <w:ilvl w:val="0"/>
          <w:numId w:val="1001"/>
        </w:numPr>
        <w:pStyle w:val="Compact"/>
      </w:pPr>
      <w:r>
        <w:rPr>
          <w:bCs/>
          <w:b/>
        </w:rPr>
        <w:t xml:space="preserve">English Medical Terminology:</w:t>
      </w:r>
      <w:r>
        <w:t xml:space="preserve"> </w:t>
      </w:r>
      <w:r>
        <w:t xml:space="preserve">Enhancing proficiency in English medical terminology would facilitate better interaction with international medical teams and access to global research literature.</w:t>
      </w:r>
    </w:p>
    <w:bookmarkEnd w:id="25"/>
    <w:bookmarkStart w:id="26" w:name="conclusion-and-recommendation"/>
    <w:p>
      <w:pPr>
        <w:pStyle w:val="Heading2"/>
      </w:pPr>
      <w:r>
        <w:t xml:space="preserve">6. Conclusion and Recommendation</w:t>
      </w:r>
    </w:p>
    <w:p>
      <w:pPr>
        <w:pStyle w:val="FirstParagraph"/>
      </w:pPr>
      <w:r>
        <w:t xml:space="preserve">Based on the evidence gathered during this evaluation, the Laboratory Technician has demonstrated a solid level of competence suitable for the demands of the healthcare environment in Egypt, Cairo. The subject's technical skills, adherence to safety protocols, and professional attitude contribute positively to the laboratory's operations.</w:t>
      </w:r>
    </w:p>
    <w:p>
      <w:pPr>
        <w:pStyle w:val="BodyText"/>
      </w:pPr>
      <w:r>
        <w:rPr>
          <w:bCs/>
          <w:b/>
        </w:rPr>
        <w:t xml:space="preserve">Recommendation:</w:t>
      </w:r>
      <w:r>
        <w:t xml:space="preserve"> </w:t>
      </w:r>
      <w:r>
        <w:t xml:space="preserve">The subject is recommended for continued employment with a focus on the identified areas for improvement. A follow-up review is suggested in six months to assess progress in advanced technical training.</w:t>
      </w:r>
    </w:p>
    <w:bookmarkEnd w:id="26"/>
    <w:p>
      <w:pPr>
        <w:pStyle w:val="BodyText"/>
      </w:pPr>
      <w:r>
        <w:rPr>
          <w:bCs/>
          <w:b/>
        </w:rPr>
        <w:t xml:space="preserve">Reviewer Name:</w:t>
      </w:r>
      <w:r>
        <w:t xml:space="preserve"> </w:t>
      </w:r>
      <w:r>
        <w:t xml:space="preserve">Dr. Ahmed Hassan</w:t>
      </w:r>
    </w:p>
    <w:p>
      <w:pPr>
        <w:pStyle w:val="BodyText"/>
      </w:pPr>
      <w:r>
        <w:rPr>
          <w:bCs/>
          <w:b/>
        </w:rPr>
        <w:t xml:space="preserve">Title:</w:t>
      </w:r>
      <w:r>
        <w:t xml:space="preserve"> </w:t>
      </w:r>
      <w:r>
        <w:t xml:space="preserve">Senior Pathologist</w:t>
      </w:r>
    </w:p>
    <w:p>
      <w:pPr>
        <w:pStyle w:val="BodyText"/>
      </w:pPr>
      <w:r>
        <w:rPr>
          <w:bCs/>
          <w:b/>
        </w:rPr>
        <w:t xml:space="preserve">Signature:</w:t>
      </w:r>
      <w:r>
        <w:t xml:space="preserve"> </w:t>
      </w:r>
      <w:r>
        <w:t xml:space="preserve">____________________</w:t>
      </w:r>
    </w:p>
    <w:p>
      <w:pPr>
        <w:pStyle w:val="BodyText"/>
      </w:pPr>
      <w:r>
        <w:rPr>
          <w:bCs/>
          <w:b/>
        </w:rPr>
        <w:t xml:space="preserve">Technician Name:</w:t>
      </w:r>
      <w:r>
        <w:t xml:space="preserve"> </w:t>
      </w:r>
      <w:r>
        <w:t xml:space="preserve">[Name Redacted]</w:t>
      </w:r>
    </w:p>
    <w:p>
      <w:pPr>
        <w:pStyle w:val="BodyText"/>
      </w:pPr>
      <w:r>
        <w:rPr>
          <w:bCs/>
          <w:b/>
        </w:rPr>
        <w:t xml:space="preserve">Title:</w:t>
      </w:r>
      <w:r>
        <w:t xml:space="preserve"> </w:t>
      </w:r>
      <w:r>
        <w:t xml:space="preserve">Laboratory Technician</w:t>
      </w:r>
    </w:p>
    <w:p>
      <w:pPr>
        <w:pStyle w:val="BodyText"/>
      </w:pPr>
      <w:r>
        <w:rPr>
          <w:bCs/>
          <w:b/>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Egypt Cairo</dc:title>
  <dc:creator/>
  <dc:language>en</dc:language>
  <cp:keywords/>
  <dcterms:created xsi:type="dcterms:W3CDTF">2026-10-10T07:01:25Z</dcterms:created>
  <dcterms:modified xsi:type="dcterms:W3CDTF">2026-10-10T07:01:25Z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