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r>
        <w:t xml:space="preserve"> </w:t>
      </w:r>
      <w:r>
        <w:t xml:space="preserve">-</w:t>
      </w:r>
      <w:r>
        <w:t xml:space="preserve"> </w:t>
      </w:r>
      <w:r>
        <w:t xml:space="preserve">Lyon,</w:t>
      </w:r>
      <w:r>
        <w:t xml:space="preserve"> </w:t>
      </w:r>
      <w:r>
        <w:t xml:space="preserve">France</w:t>
      </w:r>
    </w:p>
    <w:bookmarkStart w:id="20" w:name="peer-review-report"/>
    <w:p>
      <w:pPr>
        <w:pStyle w:val="Heading1"/>
      </w:pPr>
      <w:r>
        <w:t xml:space="preserve">Peer Review Report</w:t>
      </w:r>
    </w:p>
    <w:p>
      <w:pPr>
        <w:pStyle w:val="FirstParagraph"/>
      </w:pPr>
      <w:r>
        <w:t xml:space="preserve">Professional Competency Assessment for Laboratory Technician</w:t>
      </w:r>
    </w:p>
    <w:p>
      <w:pPr>
        <w:pStyle w:val="BodyText"/>
      </w:pPr>
      <w:r>
        <w:rPr>
          <w:bCs/>
          <w:b/>
        </w:rPr>
        <w:t xml:space="preserve">Location:</w:t>
      </w:r>
      <w:r>
        <w:t xml:space="preserve"> </w:t>
      </w:r>
      <w:r>
        <w:t xml:space="preserve">Lyon, France</w:t>
      </w:r>
      <w:r>
        <w:t xml:space="preserve"> </w:t>
      </w:r>
      <w:r>
        <w:rPr>
          <w:bCs/>
          <w:b/>
        </w:rPr>
        <w:t xml:space="preserve">Date:</w:t>
      </w:r>
      <w:r>
        <w:t xml:space="preserve"> </w:t>
      </w:r>
      <w:r>
        <w:t xml:space="preserve">October 24, 2023</w:t>
      </w:r>
      <w:r>
        <w:t xml:space="preserve"> </w:t>
      </w:r>
      <w:r>
        <w:rPr>
          <w:bCs/>
          <w:b/>
        </w:rPr>
        <w:t xml:space="preserve">Report ID:</w:t>
      </w:r>
      <w:r>
        <w:t xml:space="preserve"> </w:t>
      </w:r>
      <w:r>
        <w:t xml:space="preserve">LY-LAB-TR-2023-089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conducted to evaluate the professional performance, technical proficiency, and adherence to regulatory standards of a</w:t>
      </w:r>
      <w:r>
        <w:t xml:space="preserve"> </w:t>
      </w:r>
      <w:r>
        <w:rPr>
          <w:bCs/>
          <w:b/>
        </w:rPr>
        <w:t xml:space="preserve">Laboratory Technician</w:t>
      </w:r>
      <w:r>
        <w:t xml:space="preserve"> </w:t>
      </w:r>
      <w:r>
        <w:t xml:space="preserve">operating within the scientific ecosystem of</w:t>
      </w:r>
      <w:r>
        <w:t xml:space="preserve"> </w:t>
      </w:r>
      <w:r>
        <w:rPr>
          <w:bCs/>
          <w:b/>
        </w:rPr>
        <w:t xml:space="preserve">France Lyon</w:t>
      </w:r>
      <w:r>
        <w:t xml:space="preserve">. Lyon, recognized globally as a premier hub for biotechnology, pharmaceuticals, and medical research (often referred to as "Lyon Biopôle"), demands exceptionally high standards of precision and compliance. This document outlines the findings of a comprehensive peer assessment, focusing on the technician's ability to navigate the specific technical and cultural landscape of the Lyon region while maintaining the rigorous quality controls required in modern laboratory science.</w:t>
      </w:r>
    </w:p>
    <w:bookmarkEnd w:id="21"/>
    <w:bookmarkStart w:id="22" w:name="context-and-scope-of-review"/>
    <w:p>
      <w:pPr>
        <w:pStyle w:val="Heading2"/>
      </w:pPr>
      <w:r>
        <w:t xml:space="preserve">2. Context and Scope of Review</w:t>
      </w:r>
    </w:p>
    <w:p>
      <w:pPr>
        <w:pStyle w:val="FirstParagraph"/>
      </w:pPr>
      <w:r>
        <w:t xml:space="preserve">The review was initiated to ensure alignment with both internal laboratory protocols and external French regulatory frameworks, including those enforced by the Agence Nationale de Sécurité du Médicament et des produits de santé (ANSM). The scope of this</w:t>
      </w:r>
      <w:r>
        <w:t xml:space="preserve"> </w:t>
      </w:r>
      <w:r>
        <w:rPr>
          <w:bCs/>
          <w:b/>
        </w:rPr>
        <w:t xml:space="preserve">Peer Review Report</w:t>
      </w:r>
      <w:r>
        <w:t xml:space="preserve"> </w:t>
      </w:r>
      <w:r>
        <w:t xml:space="preserve">encompasses the following key areas relevant to a</w:t>
      </w:r>
      <w:r>
        <w:t xml:space="preserve"> </w:t>
      </w:r>
      <w:r>
        <w:rPr>
          <w:bCs/>
          <w:b/>
        </w:rPr>
        <w:t xml:space="preserve">Laboratory Technician</w:t>
      </w:r>
      <w:r>
        <w:t xml:space="preserve"> </w:t>
      </w:r>
      <w:r>
        <w:t xml:space="preserve">in</w:t>
      </w:r>
      <w:r>
        <w:t xml:space="preserve"> </w:t>
      </w:r>
      <w:r>
        <w:rPr>
          <w:bCs/>
          <w:b/>
        </w:rPr>
        <w:t xml:space="preserve">France Lyon</w:t>
      </w:r>
      <w:r>
        <w:t xml:space="preserve">:</w:t>
      </w:r>
    </w:p>
    <w:p>
      <w:pPr>
        <w:numPr>
          <w:ilvl w:val="0"/>
          <w:numId w:val="1001"/>
        </w:numPr>
        <w:pStyle w:val="Compact"/>
      </w:pPr>
      <w:r>
        <w:rPr>
          <w:bCs/>
          <w:b/>
        </w:rPr>
        <w:t xml:space="preserve">Technical Proficiency:</w:t>
      </w:r>
      <w:r>
        <w:t xml:space="preserve"> </w:t>
      </w:r>
      <w:r>
        <w:t xml:space="preserve">Mastery of analytical instruments, sample preparation, and data integrity.</w:t>
      </w:r>
    </w:p>
    <w:p>
      <w:pPr>
        <w:numPr>
          <w:ilvl w:val="0"/>
          <w:numId w:val="1001"/>
        </w:numPr>
        <w:pStyle w:val="Compact"/>
      </w:pPr>
      <w:r>
        <w:rPr>
          <w:bCs/>
          <w:b/>
        </w:rPr>
        <w:t xml:space="preserve">Regulatory Compliance:</w:t>
      </w:r>
      <w:r>
        <w:t xml:space="preserve"> </w:t>
      </w:r>
      <w:r>
        <w:t xml:space="preserve">Adherence to ISO 17025 standards and French labor safety regulations.</w:t>
      </w:r>
    </w:p>
    <w:p>
      <w:pPr>
        <w:numPr>
          <w:ilvl w:val="0"/>
          <w:numId w:val="1001"/>
        </w:numPr>
        <w:pStyle w:val="Compact"/>
      </w:pPr>
      <w:r>
        <w:rPr>
          <w:bCs/>
          <w:b/>
        </w:rPr>
        <w:t xml:space="preserve">Collaboration:</w:t>
      </w:r>
      <w:r>
        <w:t xml:space="preserve"> </w:t>
      </w:r>
      <w:r>
        <w:t xml:space="preserve">Effectiveness in interdisciplinary teams common in Lyon's research clusters.</w:t>
      </w:r>
    </w:p>
    <w:p>
      <w:pPr>
        <w:numPr>
          <w:ilvl w:val="0"/>
          <w:numId w:val="1001"/>
        </w:numPr>
        <w:pStyle w:val="Compact"/>
      </w:pPr>
      <w:r>
        <w:rPr>
          <w:bCs/>
          <w:b/>
        </w:rPr>
        <w:t xml:space="preserve">Operational Efficiency:</w:t>
      </w:r>
      <w:r>
        <w:t xml:space="preserve"> </w:t>
      </w:r>
      <w:r>
        <w:t xml:space="preserve">Workflow management and resource utilization.</w:t>
      </w:r>
    </w:p>
    <w:bookmarkEnd w:id="22"/>
    <w:bookmarkStart w:id="23" w:name="technical-competency-assessment"/>
    <w:p>
      <w:pPr>
        <w:pStyle w:val="Heading2"/>
      </w:pPr>
      <w:r>
        <w:t xml:space="preserve">3. Technical Competency Assessment</w:t>
      </w:r>
    </w:p>
    <w:p>
      <w:pPr>
        <w:pStyle w:val="FirstParagraph"/>
      </w:pPr>
      <w:r>
        <w:t xml:space="preserve">The</w:t>
      </w:r>
      <w:r>
        <w:t xml:space="preserve"> </w:t>
      </w:r>
      <w:r>
        <w:rPr>
          <w:bCs/>
          <w:b/>
        </w:rPr>
        <w:t xml:space="preserve">Laboratory Technician</w:t>
      </w:r>
      <w:r>
        <w:t xml:space="preserve"> </w:t>
      </w:r>
      <w:r>
        <w:t xml:space="preserve">demonstrated a robust command of core laboratory techniques. During the observation period, the technician exhibited exceptional skill in chromatography (HPLC/GC) and spectrophotometry, which are critical for the pharmaceutical companies prevalent in the Lyon area. The peer reviewers noted that the technician's approach to calibration and maintenance of sensitive equipment reflected a deep understanding of the technical requirements necessary to produce reproducible results.</w:t>
      </w:r>
    </w:p>
    <w:p>
      <w:pPr>
        <w:pStyle w:val="BodyText"/>
      </w:pPr>
      <w:r>
        <w:t xml:space="preserve">Furthermore, the technician's ability to troubleshoot instrument errors was highly commendable. In the fast-paced environment of</w:t>
      </w:r>
      <w:r>
        <w:t xml:space="preserve"> </w:t>
      </w:r>
      <w:r>
        <w:rPr>
          <w:bCs/>
          <w:b/>
        </w:rPr>
        <w:t xml:space="preserve">France Lyon</w:t>
      </w:r>
      <w:r>
        <w:t xml:space="preserve">, where research timelines are often tight, the capacity to resolve technical issues independently without compromising data integrity is a vital asset. The peer review confirms that the technician consistently generates accurate data, minimizing the need for re-testing and thereby optimizing laboratory throughput.</w:t>
      </w:r>
    </w:p>
    <w:bookmarkEnd w:id="23"/>
    <w:bookmarkStart w:id="24" w:name="X658d3ac1358fee07b36b8e46894ff7b62c94452"/>
    <w:p>
      <w:pPr>
        <w:pStyle w:val="Heading2"/>
      </w:pPr>
      <w:r>
        <w:t xml:space="preserve">4. Adherence to Safety and Quality Standards</w:t>
      </w:r>
    </w:p>
    <w:p>
      <w:pPr>
        <w:pStyle w:val="FirstParagraph"/>
      </w:pPr>
      <w:r>
        <w:t xml:space="preserve">Safety is paramount in any laboratory setting, but it is particularly scrutinized in France due to strict national health and safety codes. This</w:t>
      </w:r>
      <w:r>
        <w:t xml:space="preserve"> </w:t>
      </w:r>
      <w:r>
        <w:rPr>
          <w:bCs/>
          <w:b/>
        </w:rPr>
        <w:t xml:space="preserve">Peer Review Report</w:t>
      </w:r>
      <w:r>
        <w:t xml:space="preserve"> </w:t>
      </w:r>
      <w:r>
        <w:t xml:space="preserve">highlights the technician's exemplary adherence to Good Laboratory Practices (GLP). The individual consistently utilized Personal Protective Equipment (PPE) and followed proper waste disposal protocols for hazardous materials, aligning with the environmental standards expected in the Rhône-Alpes region.</w:t>
      </w:r>
    </w:p>
    <w:p>
      <w:pPr>
        <w:pStyle w:val="BodyText"/>
      </w:pPr>
      <w:r>
        <w:t xml:space="preserve">Documentation practices were also evaluated. The technician maintained meticulous records in both French and English, ensuring clarity for international collaborators—a common scenario in Lyon's globalized research sector. The accuracy of the Laboratory Information Management System (LIMS) entries was verified, showing zero discrepancies during the audit period. This attention to detail ensures full traceability, a non-negotiable requirement for laboratories operating under French jurisdiction.</w:t>
      </w:r>
    </w:p>
    <w:bookmarkEnd w:id="24"/>
    <w:bookmarkStart w:id="25" w:name="Xf1502da7112a09fe88a2048091522c97086e2df"/>
    <w:p>
      <w:pPr>
        <w:pStyle w:val="Heading2"/>
      </w:pPr>
      <w:r>
        <w:t xml:space="preserve">5. Professional Collaboration and Communication</w:t>
      </w:r>
    </w:p>
    <w:p>
      <w:pPr>
        <w:pStyle w:val="FirstParagraph"/>
      </w:pPr>
      <w:r>
        <w:t xml:space="preserve">A significant portion of this</w:t>
      </w:r>
      <w:r>
        <w:t xml:space="preserve"> </w:t>
      </w:r>
      <w:r>
        <w:rPr>
          <w:bCs/>
          <w:b/>
        </w:rPr>
        <w:t xml:space="preserve">Peer Review Report</w:t>
      </w:r>
      <w:r>
        <w:t xml:space="preserve"> </w:t>
      </w:r>
      <w:r>
        <w:t xml:space="preserve">focuses on the soft skills required of a</w:t>
      </w:r>
      <w:r>
        <w:t xml:space="preserve"> </w:t>
      </w:r>
      <w:r>
        <w:rPr>
          <w:bCs/>
          <w:b/>
        </w:rPr>
        <w:t xml:space="preserve">Laboratory Technician</w:t>
      </w:r>
      <w:r>
        <w:t xml:space="preserve"> </w:t>
      </w:r>
      <w:r>
        <w:t xml:space="preserve">in a collaborative hub like</w:t>
      </w:r>
      <w:r>
        <w:t xml:space="preserve"> </w:t>
      </w:r>
      <w:r>
        <w:rPr>
          <w:bCs/>
          <w:b/>
        </w:rPr>
        <w:t xml:space="preserve">France Lyon</w:t>
      </w:r>
      <w:r>
        <w:t xml:space="preserve">. The technician demonstrated strong communication skills, effectively conveying complex technical data to both scientific peers and administrative staff. The ability to navigate the bilingual nature of many Lyon-based research institutions was noted as a strength, facilitating smoother operations and reducing miscommunication risks.</w:t>
      </w:r>
    </w:p>
    <w:p>
      <w:pPr>
        <w:pStyle w:val="BodyText"/>
      </w:pPr>
      <w:r>
        <w:t xml:space="preserve">Peer feedback indicated that the technician is a supportive team member who actively contributes to a positive laboratory culture. They were observed mentoring junior staff on safety protocols and instrument usage, fostering a culture of continuous learning and excellence. This collaborative spirit is essential for the success of large-scale projects often undertaken by Lyon's biotech firms.</w:t>
      </w:r>
    </w:p>
    <w:bookmarkEnd w:id="25"/>
    <w:bookmarkStart w:id="26" w:name="areas-for-improvement"/>
    <w:p>
      <w:pPr>
        <w:pStyle w:val="Heading2"/>
      </w:pPr>
      <w:r>
        <w:t xml:space="preserve">6. Areas for Improvement</w:t>
      </w:r>
    </w:p>
    <w:p>
      <w:pPr>
        <w:pStyle w:val="FirstParagraph"/>
      </w:pPr>
      <w:r>
        <w:t xml:space="preserve">While the overall performance is rated as excellent, this</w:t>
      </w:r>
      <w:r>
        <w:t xml:space="preserve"> </w:t>
      </w:r>
      <w:r>
        <w:rPr>
          <w:bCs/>
          <w:b/>
        </w:rPr>
        <w:t xml:space="preserve">Peer Review Report</w:t>
      </w:r>
      <w:r>
        <w:t xml:space="preserve"> </w:t>
      </w:r>
      <w:r>
        <w:t xml:space="preserve">identifies minor areas for development to further enhance the</w:t>
      </w:r>
      <w:r>
        <w:t xml:space="preserve"> </w:t>
      </w:r>
      <w:r>
        <w:rPr>
          <w:bCs/>
          <w:b/>
        </w:rPr>
        <w:t xml:space="preserve">Laboratory Technician</w:t>
      </w:r>
      <w:r>
        <w:t xml:space="preserve">'s effectiveness in the</w:t>
      </w:r>
      <w:r>
        <w:t xml:space="preserve"> </w:t>
      </w:r>
      <w:r>
        <w:rPr>
          <w:bCs/>
          <w:b/>
        </w:rPr>
        <w:t xml:space="preserve">France Lyon</w:t>
      </w:r>
      <w:r>
        <w:t xml:space="preserve"> </w:t>
      </w:r>
      <w:r>
        <w:t xml:space="preserve">market:</w:t>
      </w:r>
    </w:p>
    <w:p>
      <w:pPr>
        <w:numPr>
          <w:ilvl w:val="0"/>
          <w:numId w:val="1002"/>
        </w:numPr>
        <w:pStyle w:val="Compact"/>
      </w:pPr>
      <w:r>
        <w:rPr>
          <w:bCs/>
          <w:b/>
        </w:rPr>
        <w:t xml:space="preserve">Advanced Automation:</w:t>
      </w:r>
      <w:r>
        <w:t xml:space="preserve"> </w:t>
      </w:r>
      <w:r>
        <w:t xml:space="preserve">It is recommended that the technician pursue training in automated liquid handling systems to keep pace with the increasing digitization of Lyon's high-throughput screening labs.</w:t>
      </w:r>
    </w:p>
    <w:p>
      <w:pPr>
        <w:numPr>
          <w:ilvl w:val="0"/>
          <w:numId w:val="1002"/>
        </w:numPr>
        <w:pStyle w:val="Compact"/>
      </w:pPr>
      <w:r>
        <w:rPr>
          <w:bCs/>
          <w:b/>
        </w:rPr>
        <w:t xml:space="preserve">Project Management:</w:t>
      </w:r>
      <w:r>
        <w:t xml:space="preserve"> </w:t>
      </w:r>
      <w:r>
        <w:t xml:space="preserve">Developing skills in basic project management methodologies (such as Agile or Lean) could help the technician better manage complex experimental workflows.</w:t>
      </w:r>
    </w:p>
    <w:bookmarkEnd w:id="26"/>
    <w:bookmarkStart w:id="27"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Laboratory Technician</w:t>
      </w:r>
      <w:r>
        <w:t xml:space="preserve"> </w:t>
      </w:r>
      <w:r>
        <w:t xml:space="preserve">under review is a highly competent professional who meets and often exceeds the rigorous standards expected in</w:t>
      </w:r>
      <w:r>
        <w:t xml:space="preserve"> </w:t>
      </w:r>
      <w:r>
        <w:rPr>
          <w:bCs/>
          <w:b/>
        </w:rPr>
        <w:t xml:space="preserve">France Lyon</w:t>
      </w:r>
      <w:r>
        <w:t xml:space="preserve">. Their technical expertise, commitment to safety, and collaborative attitude make them a valuable asset to the laboratory. The peer review panel unanimously recommends the continuation of their current role, with encouragement to pursue the suggested areas for professional development. This assessment serves as a testament to the high quality of laboratory practice maintained within the facility.</w:t>
      </w:r>
    </w:p>
    <w:bookmarkEnd w:id="27"/>
    <w:p>
      <w:pPr>
        <w:pStyle w:val="BodyText"/>
      </w:pPr>
      <w:r>
        <w:rPr>
          <w:bCs/>
          <w:b/>
        </w:rPr>
        <w:t xml:space="preserve">Lead Peer Reviewer:</w:t>
      </w:r>
    </w:p>
    <w:p>
      <w:pPr>
        <w:pStyle w:val="BodyText"/>
      </w:pPr>
      <w:r>
        <w:t xml:space="preserve">Dr. Jean-Pierre Dubois</w:t>
      </w:r>
    </w:p>
    <w:p>
      <w:pPr>
        <w:pStyle w:val="BodyText"/>
      </w:pPr>
      <w:r>
        <w:t xml:space="preserve">Senior Scientist, Lyon Biotech Cluster</w:t>
      </w:r>
    </w:p>
    <w:p>
      <w:pPr>
        <w:pStyle w:val="BodyText"/>
      </w:pPr>
      <w:r>
        <w:rPr>
          <w:bCs/>
          <w:b/>
        </w:rPr>
        <w:t xml:space="preserve">Quality Assurance Manager:</w:t>
      </w:r>
    </w:p>
    <w:p>
      <w:pPr>
        <w:pStyle w:val="BodyText"/>
      </w:pPr>
      <w:r>
        <w:t xml:space="preserve">Sophie Martin</w:t>
      </w:r>
    </w:p>
    <w:p>
      <w:pPr>
        <w:pStyle w:val="BodyText"/>
      </w:pPr>
      <w:r>
        <w:t xml:space="preserve">Head of Compliance, Lyon Laboratory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 - Lyon, France</dc:title>
  <dc:creator/>
  <dc:language>en</dc:language>
  <cp:keywords/>
  <dcterms:created xsi:type="dcterms:W3CDTF">2026-10-10T03:48:23Z</dcterms:created>
  <dcterms:modified xsi:type="dcterms:W3CDTF">2026-10-10T03:48:23Z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