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Laboratory</w:t>
      </w:r>
      <w:r>
        <w:t xml:space="preserve"> </w:t>
      </w:r>
      <w:r>
        <w:t xml:space="preserve">Technician</w:t>
      </w:r>
      <w:r>
        <w:t xml:space="preserve"> </w:t>
      </w:r>
      <w:r>
        <w:t xml:space="preserve">-</w:t>
      </w:r>
      <w:r>
        <w:t xml:space="preserve"> </w:t>
      </w:r>
      <w:r>
        <w:t xml:space="preserve">Accra,</w:t>
      </w:r>
      <w:r>
        <w:t xml:space="preserve"> </w:t>
      </w:r>
      <w:r>
        <w:t xml:space="preserve">Ghana</w:t>
      </w:r>
    </w:p>
    <w:bookmarkStart w:id="21" w:name="peer-review-report"/>
    <w:p>
      <w:pPr>
        <w:pStyle w:val="Heading1"/>
      </w:pPr>
      <w:r>
        <w:t xml:space="preserve">Peer Review Report</w:t>
      </w:r>
    </w:p>
    <w:bookmarkStart w:id="20" w:name="position-laboratory-technician"/>
    <w:p>
      <w:pPr>
        <w:pStyle w:val="Heading2"/>
      </w:pPr>
      <w:r>
        <w:t xml:space="preserve">Position: Laboratory Technician</w:t>
      </w:r>
    </w:p>
    <w:p>
      <w:pPr>
        <w:pStyle w:val="FirstParagraph"/>
      </w:pPr>
      <w:r>
        <w:rPr>
          <w:bCs/>
          <w:b/>
        </w:rPr>
        <w:t xml:space="preserve">Location:</w:t>
      </w:r>
      <w:r>
        <w:t xml:space="preserve"> </w:t>
      </w:r>
      <w:r>
        <w:t xml:space="preserve">Accra, Ghana</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1, 2023 – October 24, 2023</w:t>
      </w:r>
    </w:p>
    <w:bookmarkEnd w:id="20"/>
    <w:bookmarkEnd w:id="21"/>
    <w:bookmarkStart w:id="22" w:name="introduction-and-context"/>
    <w:p>
      <w:pPr>
        <w:pStyle w:val="Heading3"/>
      </w:pPr>
      <w:r>
        <w:t xml:space="preserve">1. Introduction and Context</w:t>
      </w:r>
    </w:p>
    <w:p>
      <w:pPr>
        <w:pStyle w:val="FirstParagraph"/>
      </w:pPr>
      <w:r>
        <w:t xml:space="preserve">This Peer Review Report serves as a formal assessment of the professional performance, technical competency, and ethical conduct of a Laboratory Technician operating within the healthcare infrastructure of Accra, Ghana. The purpose of this document is to evaluate the technician's adherence to the standards set by the Ghana Health Service (GHS) and the Medical Laboratory Sciences Council of Ghana.</w:t>
      </w:r>
    </w:p>
    <w:p>
      <w:pPr>
        <w:pStyle w:val="BodyText"/>
      </w:pPr>
      <w:r>
        <w:t xml:space="preserve">The review focuses on the technician's ability to manage diagnostic procedures, maintain laboratory safety protocols, and contribute to the broader public health objectives in the Greater Accra Region. Given the high volume of patients and the diverse range of clinical presentations in Accra, the role of the Laboratory Technician is critical in ensuring accurate diagnosis and timely treatment. This report synthesizes observations from peer colleagues, supervisory feedback, and direct performance metrics to provide a comprehensive overview of the technician's current standing.</w:t>
      </w:r>
    </w:p>
    <w:bookmarkEnd w:id="22"/>
    <w:bookmarkStart w:id="23" w:name="X20a59c9ccdaf19c1f9b34447fa28b7073ba3215"/>
    <w:p>
      <w:pPr>
        <w:pStyle w:val="Heading3"/>
      </w:pPr>
      <w:r>
        <w:t xml:space="preserve">2. Technical Competency and Diagnostic Accuracy</w:t>
      </w:r>
    </w:p>
    <w:p>
      <w:pPr>
        <w:pStyle w:val="FirstParagraph"/>
      </w:pPr>
      <w:r>
        <w:t xml:space="preserve">The primary function of a Laboratory Technician in this context is the execution of precise diagnostic tests. During this review period, the subject demonstrated a high level of proficiency in hematology, biochemistry, and microbiology. Specifically, the technician showed exceptional skill in the preparation of blood smears for malaria diagnosis, a critical competency given the endemic nature of the disease in Ghana.</w:t>
      </w:r>
    </w:p>
    <w:p>
      <w:pPr>
        <w:pStyle w:val="BodyText"/>
      </w:pPr>
      <w:r>
        <w:t xml:space="preserve">Furthermore, the technician's handling of HIV and Hepatitis screening protocols was noted to be strictly compliant with national guidelines. The accuracy of results was verified through internal quality control measures, showing a negligible error rate. The ability to operate and maintain complex laboratory equipment, such as automated analyzers and centrifuges, was also evaluated. The technician displayed a proactive approach to equipment maintenance, ensuring minimal downtime during peak hours at the facility.</w:t>
      </w:r>
    </w:p>
    <w:bookmarkEnd w:id="23"/>
    <w:bookmarkStart w:id="24" w:name="X658d3ac1358fee07b36b8e46894ff7b62c94452"/>
    <w:p>
      <w:pPr>
        <w:pStyle w:val="Heading3"/>
      </w:pPr>
      <w:r>
        <w:t xml:space="preserve">3. Adherence to Safety and Quality Standards</w:t>
      </w:r>
    </w:p>
    <w:p>
      <w:pPr>
        <w:pStyle w:val="FirstParagraph"/>
      </w:pPr>
      <w:r>
        <w:t xml:space="preserve">Laboratory safety is paramount, particularly in a busy urban center like Accra where biohazard risks are elevated. This Peer Review Report highlights the technician's strict adherence to Standard Precautions and the use of Personal Protective Equipment (PPE). Observations indicate that the technician consistently follows waste disposal protocols as mandated by the Environmental Protection Agency (EPA) of Ghana.</w:t>
      </w:r>
    </w:p>
    <w:p>
      <w:pPr>
        <w:pStyle w:val="BodyText"/>
      </w:pPr>
      <w:r>
        <w:t xml:space="preserve">Quality assurance practices were also scrutinized. The technician actively participates in External Quality Assessment (EQA) schemes, ensuring that the laboratory's results are comparable to regional and international standards. The maintenance of accurate patient records and sample labeling was found to be meticulous, significantly reducing the risk of sample mix-ups and ensuring patient safety.</w:t>
      </w:r>
    </w:p>
    <w:bookmarkEnd w:id="24"/>
    <w:bookmarkStart w:id="25" w:name="professionalism-and-team-collaboration"/>
    <w:p>
      <w:pPr>
        <w:pStyle w:val="Heading3"/>
      </w:pPr>
      <w:r>
        <w:t xml:space="preserve">4. Professionalism and Team Collaboration</w:t>
      </w:r>
    </w:p>
    <w:p>
      <w:pPr>
        <w:pStyle w:val="FirstParagraph"/>
      </w:pPr>
      <w:r>
        <w:t xml:space="preserve">The healthcare environment in Accra requires strong interpersonal skills due to the high-pressure nature of the work. This report assesses the Laboratory Technician's ability to collaborate with nurses, doctors, and other laboratory staff. The subject was commended for their effective communication skills, particularly when conveying urgent critical values to medical practitioners.</w:t>
      </w:r>
    </w:p>
    <w:p>
      <w:pPr>
        <w:pStyle w:val="BodyText"/>
      </w:pPr>
      <w:r>
        <w:t xml:space="preserve">Peer feedback suggests that the technician is a supportive team member who is willing to mentor junior staff and students on clinical attachment. Their professional demeanor when interacting with patients and their families, often explaining the necessity of certain tests in a culturally sensitive manner, was noted as a significant strength. This aligns with the core values of the Ghana Health Service regarding patient-centered care.</w:t>
      </w:r>
    </w:p>
    <w:bookmarkEnd w:id="25"/>
    <w:bookmarkStart w:id="26" w:name="areas-for-improvement"/>
    <w:p>
      <w:pPr>
        <w:pStyle w:val="Heading3"/>
      </w:pPr>
      <w:r>
        <w:t xml:space="preserve">5. Areas for Improvement</w:t>
      </w:r>
    </w:p>
    <w:p>
      <w:pPr>
        <w:pStyle w:val="FirstParagraph"/>
      </w:pPr>
      <w:r>
        <w:t xml:space="preserve">While the overall performance is commendable, this Peer Review Report identifies specific areas for professional development. First, there is a need for enhanced proficiency in molecular diagnostic techniques, which are increasingly being adopted in laboratories across Accra for advanced infectious disease detection. Second, the technician is encouraged to improve time management during peak operational hours to further reduce patient waiting times. Finally, participation in continuous professional development (CPD) workshops organized by the Medical Laboratory Sciences Council is recommended to stay updated with the latest advancements in laboratory medicine.</w:t>
      </w:r>
    </w:p>
    <w:bookmarkEnd w:id="26"/>
    <w:bookmarkStart w:id="27" w:name="conclusion-and-recommendations"/>
    <w:p>
      <w:pPr>
        <w:pStyle w:val="Heading3"/>
      </w:pPr>
      <w:r>
        <w:t xml:space="preserve">6. Conclusion and Recommendations</w:t>
      </w:r>
    </w:p>
    <w:p>
      <w:pPr>
        <w:pStyle w:val="FirstParagraph"/>
      </w:pPr>
      <w:r>
        <w:t xml:space="preserve">In conclusion, this Peer Review Report affirms that the Laboratory Technician in question is a valuable asset to the healthcare team in Accra, Ghana. Their technical skills, commitment to safety, and professional conduct meet the high standards required for the role. The recommendations provided are intended to support their ongoing growth and ensure they remain at the forefront of laboratory practice in the region.</w:t>
      </w:r>
    </w:p>
    <w:p>
      <w:pPr>
        <w:pStyle w:val="BodyText"/>
      </w:pPr>
      <w:r>
        <w:t xml:space="preserve">It is recommended that the technician continues their current duties with full endorsement, while actively engaging in the suggested training opportunities. This review serves as a testament to their dedication to improving healthcare outcomes in Ghana through accurate and reliable laboratory services.</w:t>
      </w:r>
    </w:p>
    <w:bookmarkEnd w:id="27"/>
    <w:tbl>
      <w:tblPr>
        <w:tblStyle w:val="Table"/>
        <w:tblW w:type="pct" w:w="5000"/>
        <w:tblLook w:firstRow="0" w:lastRow="0" w:firstColumn="0" w:lastColumn="0" w:noHBand="0" w:noVBand="0" w:val="0000"/>
      </w:tblPr>
      <w:tblGrid>
        <w:gridCol w:w="3960"/>
        <w:gridCol w:w="3960"/>
      </w:tblGrid>
      <w:tr>
        <w:tc>
          <w:tcPr/>
          <w:p>
            <w:pPr>
              <w:pStyle w:val="Compact"/>
              <w:jc w:val="left"/>
            </w:pPr>
            <w:r>
              <w:rPr>
                <w:bCs/>
                <w:b/>
              </w:rPr>
              <w:t xml:space="preserve">Reviewed By:</w:t>
            </w:r>
            <w:r>
              <w:br/>
            </w:r>
            <w:r>
              <w:t xml:space="preserve">Senior Medical Laboratory Scientist</w:t>
            </w:r>
          </w:p>
        </w:tc>
        <w:tc>
          <w:tcPr/>
          <w:p>
            <w:pPr>
              <w:pStyle w:val="Compact"/>
              <w:jc w:val="left"/>
            </w:pPr>
            <w:r>
              <w:rPr>
                <w:bCs/>
                <w:b/>
              </w:rPr>
              <w:t xml:space="preserve">Signature:</w:t>
            </w:r>
            <w:r>
              <w:br/>
            </w:r>
            <w:r>
              <w:t xml:space="preserve">__________________________</w:t>
            </w:r>
          </w:p>
        </w:tc>
      </w:tr>
      <w:tr>
        <w:tc>
          <w:tcPr/>
          <w:p>
            <w:pPr>
              <w:pStyle w:val="Compact"/>
              <w:jc w:val="left"/>
            </w:pPr>
            <w:r>
              <w:rPr>
                <w:bCs/>
                <w:b/>
              </w:rPr>
              <w:t xml:space="preserve">Date:</w:t>
            </w:r>
            <w:r>
              <w:br/>
            </w:r>
            <w:r>
              <w:t xml:space="preserve">October 24, 2023</w:t>
            </w:r>
          </w:p>
        </w:tc>
        <w:tc>
          <w:tcPr/>
          <w:p>
            <w:pPr>
              <w:pStyle w:val="Compact"/>
              <w:jc w:val="left"/>
            </w:pPr>
            <w:r>
              <w:rPr>
                <w:bCs/>
                <w:b/>
              </w:rPr>
              <w:t xml:space="preserve">Witness:</w:t>
            </w:r>
            <w:r>
              <w:br/>
            </w:r>
            <w:r>
              <w:t xml:space="preserve">__________________________</w:t>
            </w:r>
          </w:p>
        </w:tc>
      </w:tr>
    </w:tbl>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Laboratory Technician - Accra, Ghana</dc:title>
  <dc:creator/>
  <dc:language>en</dc:language>
  <cp:keywords/>
  <dcterms:created xsi:type="dcterms:W3CDTF">2026-10-10T05:51:38Z</dcterms:created>
  <dcterms:modified xsi:type="dcterms:W3CDTF">2026-10-10T05:51:38Z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