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7" w:name="peer-review-report"/>
    <w:p>
      <w:pPr>
        <w:pStyle w:val="Heading1"/>
      </w:pPr>
      <w:r>
        <w:t xml:space="preserve">Peer Review Report</w:t>
      </w:r>
    </w:p>
    <w:p>
      <w:pPr>
        <w:pStyle w:val="FirstParagraph"/>
      </w:pPr>
      <w:r>
        <w:rPr>
          <w:bCs/>
          <w:b/>
        </w:rPr>
        <w:t xml:space="preserve">Employee Name:</w:t>
      </w:r>
      <w:r>
        <w:t xml:space="preserve"> </w:t>
      </w:r>
      <w:r>
        <w:t xml:space="preserve">[Insert Name]</w:t>
      </w:r>
      <w:r>
        <w:br/>
      </w:r>
      <w:r>
        <w:rPr>
          <w:bCs/>
          <w:b/>
        </w:rPr>
        <w:t xml:space="preserve">Designation:</w:t>
      </w:r>
      <w:r>
        <w:t xml:space="preserve"> </w:t>
      </w:r>
      <w:r>
        <w:t xml:space="preserve">Laboratory Technician</w:t>
      </w:r>
      <w:r>
        <w:br/>
      </w:r>
      <w:r>
        <w:rPr>
          <w:bCs/>
          <w:b/>
        </w:rPr>
        <w:t xml:space="preserve">Department:</w:t>
      </w:r>
      <w:r>
        <w:t xml:space="preserve"> </w:t>
      </w:r>
      <w:r>
        <w:t xml:space="preserve">Clinical Diagnostics / Quality Control</w:t>
      </w:r>
    </w:p>
    <w:p>
      <w:pPr>
        <w:pStyle w:val="BodyText"/>
      </w:pPr>
      <w:r>
        <w:rPr>
          <w:bCs/>
          <w:b/>
        </w:rPr>
        <w:t xml:space="preserve">Date of Review:</w:t>
      </w:r>
      <w:r>
        <w:t xml:space="preserve"> </w:t>
      </w:r>
      <w:r>
        <w:t xml:space="preserve">[Insert Date]</w:t>
      </w:r>
      <w:r>
        <w:br/>
      </w:r>
      <w:r>
        <w:rPr>
          <w:bCs/>
          <w:b/>
        </w:rPr>
        <w:t xml:space="preserve">Location:</w:t>
      </w:r>
      <w:r>
        <w:t xml:space="preserve"> </w:t>
      </w:r>
      <w:r>
        <w:t xml:space="preserve">India New Delhi</w:t>
      </w:r>
      <w:r>
        <w:br/>
      </w:r>
      <w:r>
        <w:rPr>
          <w:bCs/>
          <w:b/>
        </w:rPr>
        <w:t xml:space="preserve">Review Period:</w:t>
      </w:r>
      <w:r>
        <w:t xml:space="preserve"> </w:t>
      </w:r>
      <w:r>
        <w:t xml:space="preserve">[Insert Start Date] to [Insert End Date]</w:t>
      </w:r>
    </w:p>
    <w:bookmarkStart w:id="20" w:name="introduction-and-scope"/>
    <w:p>
      <w:pPr>
        <w:pStyle w:val="Heading2"/>
      </w:pPr>
      <w:r>
        <w:t xml:space="preserve">1. Introduction and Scope</w:t>
      </w:r>
    </w:p>
    <w:p>
      <w:pPr>
        <w:pStyle w:val="FirstParagraph"/>
      </w:pPr>
      <w:r>
        <w:t xml:space="preserve">This Peer Review Report serves as a comprehensive evaluation of the professional performance, technical competency, and operational adherence of the Laboratory Technician based in our facility in India New Delhi. The purpose of this document is to assess the technician's alignment with the laboratory's standard operating procedures (SOPs), quality assurance protocols, and the broader healthcare standards mandated by regulatory bodies in the National Capital Region (NCR).</w:t>
      </w:r>
    </w:p>
    <w:p>
      <w:pPr>
        <w:pStyle w:val="BodyText"/>
      </w:pPr>
      <w:r>
        <w:t xml:space="preserve">Given the high volume of diagnostic samples processed in India New Delhi, the role of the Laboratory Technician is critical. This review focuses on the individual's ability to maintain precision under pressure, their adherence to biosafety guidelines, and their contribution to the overall efficiency of the diagnostic workflow. The assessment is conducted by a senior peer or supervisor to ensure objectivity and constructive feedback.</w:t>
      </w:r>
    </w:p>
    <w:bookmarkEnd w:id="20"/>
    <w:bookmarkStart w:id="21" w:name="X59b4734a128211a338d6c437f5b0408dc477485"/>
    <w:p>
      <w:pPr>
        <w:pStyle w:val="Heading2"/>
      </w:pPr>
      <w:r>
        <w:t xml:space="preserve">2. Technical Proficiency and Analytical Skills</w:t>
      </w:r>
    </w:p>
    <w:p>
      <w:pPr>
        <w:pStyle w:val="FirstParagraph"/>
      </w:pPr>
      <w:r>
        <w:t xml:space="preserve">The primary function of a Laboratory Technician is the accurate execution of diagnostic tests. During this review period, the subject demonstrated a strong command of various analytical techniques, including hematology, biochemistry, and microbiology assays.</w:t>
      </w:r>
    </w:p>
    <w:p>
      <w:pPr>
        <w:numPr>
          <w:ilvl w:val="0"/>
          <w:numId w:val="1001"/>
        </w:numPr>
        <w:pStyle w:val="Compact"/>
      </w:pPr>
      <w:r>
        <w:rPr>
          <w:bCs/>
          <w:b/>
        </w:rPr>
        <w:t xml:space="preserve">Instrumentation Handling:</w:t>
      </w:r>
      <w:r>
        <w:t xml:space="preserve"> </w:t>
      </w:r>
      <w:r>
        <w:t xml:space="preserve">The technician exhibited proficiency in operating automated analyzers and manual microscopy equipment. Calibration and maintenance logs were reviewed, showing consistent adherence to manufacturer guidelines.</w:t>
      </w:r>
    </w:p>
    <w:p>
      <w:pPr>
        <w:numPr>
          <w:ilvl w:val="0"/>
          <w:numId w:val="1001"/>
        </w:numPr>
        <w:pStyle w:val="Compact"/>
      </w:pPr>
      <w:r>
        <w:rPr>
          <w:bCs/>
          <w:b/>
        </w:rPr>
        <w:t xml:space="preserve">Sample Processing:</w:t>
      </w:r>
      <w:r>
        <w:t xml:space="preserve"> </w:t>
      </w:r>
      <w:r>
        <w:t xml:space="preserve">There was a notable reduction in pre-analytical errors, such as sample mislabeling or improper centrifugation. This is particularly vital in the fast-paced environment of a New Delhi diagnostic center.</w:t>
      </w:r>
    </w:p>
    <w:p>
      <w:pPr>
        <w:numPr>
          <w:ilvl w:val="0"/>
          <w:numId w:val="1001"/>
        </w:numPr>
        <w:pStyle w:val="Compact"/>
      </w:pPr>
      <w:r>
        <w:rPr>
          <w:bCs/>
          <w:b/>
        </w:rPr>
        <w:t xml:space="preserve">Data Accuracy:</w:t>
      </w:r>
      <w:r>
        <w:t xml:space="preserve"> </w:t>
      </w:r>
      <w:r>
        <w:t xml:space="preserve">Cross-referencing of results against quality control charts indicated that the technician's results remained within acceptable limits, ensuring reliable patient data.</w:t>
      </w:r>
    </w:p>
    <w:bookmarkEnd w:id="21"/>
    <w:bookmarkStart w:id="22" w:name="X400a1ba441369e25b6a11382ee41fead87a2a14"/>
    <w:p>
      <w:pPr>
        <w:pStyle w:val="Heading2"/>
      </w:pPr>
      <w:r>
        <w:t xml:space="preserve">3. Adherence to Safety and Regulatory Standards</w:t>
      </w:r>
    </w:p>
    <w:p>
      <w:pPr>
        <w:pStyle w:val="FirstParagraph"/>
      </w:pPr>
      <w:r>
        <w:t xml:space="preserve">In the context of India New Delhi, where environmental and occupational health regulations are strictly enforced, safety compliance is non-negotiable. The Laboratory Technician was evaluated on their adherence to the Biological Safety Guidelines and local municipal health regulations.</w:t>
      </w:r>
    </w:p>
    <w:p>
      <w:pPr>
        <w:pStyle w:val="BodyText"/>
      </w:pPr>
      <w:r>
        <w:t xml:space="preserve">The review highlights that the individual consistently utilized Personal Protective Equipment (PPE) and followed proper waste disposal protocols for biohazardous materials. Furthermore, the technician demonstrated a proactive approach to infection control, which is essential for preventing cross-contamination in a high-traffic laboratory setting. Their understanding of the National Accreditation Board for Testing and Calibration Laboratories (NABL) standards was evident in their daily documentation practices.</w:t>
      </w:r>
    </w:p>
    <w:bookmarkEnd w:id="22"/>
    <w:bookmarkStart w:id="23" w:name="X74b757a1b40f2e53774b538b7170f830483ef02"/>
    <w:p>
      <w:pPr>
        <w:pStyle w:val="Heading2"/>
      </w:pPr>
      <w:r>
        <w:t xml:space="preserve">4. Operational Efficiency and Time Management</w:t>
      </w:r>
    </w:p>
    <w:p>
      <w:pPr>
        <w:pStyle w:val="FirstParagraph"/>
      </w:pPr>
      <w:r>
        <w:t xml:space="preserve">The diagnostic landscape in India New Delhi is characterized by a high demand for rapid turnaround times (TAT). This Peer Review Report assesses the Laboratory Technician's ability to manage workload effectively without compromising quality.</w:t>
      </w:r>
    </w:p>
    <w:p>
      <w:pPr>
        <w:pStyle w:val="BodyText"/>
      </w:pPr>
      <w:r>
        <w:t xml:space="preserve">The subject successfully prioritized urgent samples (STAT tests) while maintaining a steady workflow for routine analyses. Their ability to troubleshoot minor equipment malfunctions independently contributed to minimizing downtime. However, there is room for improvement in digital record-keeping speed, as the laboratory transitions to a fully integrated Laboratory Information Management System (LIMS).</w:t>
      </w:r>
    </w:p>
    <w:bookmarkEnd w:id="23"/>
    <w:bookmarkStart w:id="24" w:name="X67c72db8782542e349fb7950d6e5234a25ae776"/>
    <w:p>
      <w:pPr>
        <w:pStyle w:val="Heading2"/>
      </w:pPr>
      <w:r>
        <w:t xml:space="preserve">5. Professional Conduct and Team Collaboration</w:t>
      </w:r>
    </w:p>
    <w:p>
      <w:pPr>
        <w:pStyle w:val="FirstParagraph"/>
      </w:pPr>
      <w:r>
        <w:t xml:space="preserve">A Laboratory Technician does not work in isolation. Effective communication with pathologists, nurses, and administrative staff is crucial. The review indicates that the technician maintains a professional demeanor and collaborates well with the team.</w:t>
      </w:r>
    </w:p>
    <w:p>
      <w:pPr>
        <w:pStyle w:val="BodyText"/>
      </w:pPr>
      <w:r>
        <w:t xml:space="preserve">Feedback from colleagues suggests that the individual is approachable and willing to assist peers during peak hours. Their conduct aligns with the ethical standards expected of healthcare professionals in India. They have shown respect for patient confidentiality, strictly adhering to data privacy norms.</w:t>
      </w:r>
    </w:p>
    <w:bookmarkEnd w:id="24"/>
    <w:bookmarkStart w:id="25" w:name="Xda79409093af40bd3d15ed7d2a5582dbca223f1"/>
    <w:p>
      <w:pPr>
        <w:pStyle w:val="Heading2"/>
      </w:pPr>
      <w:r>
        <w:t xml:space="preserve">6. Areas for Improvement and Recommendations</w:t>
      </w:r>
    </w:p>
    <w:p>
      <w:pPr>
        <w:pStyle w:val="FirstParagraph"/>
      </w:pPr>
      <w:r>
        <w:t xml:space="preserve">While the performance has been largely satisfactory, this Peer Review Report identifies specific areas for development to enhance the Laboratory Technician's career trajectory and operational value:</w:t>
      </w:r>
    </w:p>
    <w:p>
      <w:pPr>
        <w:numPr>
          <w:ilvl w:val="0"/>
          <w:numId w:val="1002"/>
        </w:numPr>
        <w:pStyle w:val="Compact"/>
      </w:pPr>
      <w:r>
        <w:rPr>
          <w:bCs/>
          <w:b/>
        </w:rPr>
        <w:t xml:space="preserve">Advanced Training:</w:t>
      </w:r>
      <w:r>
        <w:t xml:space="preserve"> </w:t>
      </w:r>
      <w:r>
        <w:t xml:space="preserve">It is recommended that the technician undergo advanced training in molecular diagnostics, a growing field in India New Delhi's healthcare sector.</w:t>
      </w:r>
    </w:p>
    <w:p>
      <w:pPr>
        <w:numPr>
          <w:ilvl w:val="0"/>
          <w:numId w:val="1002"/>
        </w:numPr>
        <w:pStyle w:val="Compact"/>
      </w:pPr>
      <w:r>
        <w:rPr>
          <w:bCs/>
          <w:b/>
        </w:rPr>
        <w:t xml:space="preserve">Documentation:</w:t>
      </w:r>
      <w:r>
        <w:t xml:space="preserve"> </w:t>
      </w:r>
      <w:r>
        <w:t xml:space="preserve">Greater attention to detail in daily logbooks is required to ensure full audit readiness for NABL inspections.</w:t>
      </w:r>
    </w:p>
    <w:p>
      <w:pPr>
        <w:numPr>
          <w:ilvl w:val="0"/>
          <w:numId w:val="1002"/>
        </w:numPr>
        <w:pStyle w:val="Compact"/>
      </w:pPr>
      <w:r>
        <w:rPr>
          <w:bCs/>
          <w:b/>
        </w:rPr>
        <w:t xml:space="preserve">Soft Skills:</w:t>
      </w:r>
      <w:r>
        <w:t xml:space="preserve"> </w:t>
      </w:r>
      <w:r>
        <w:t xml:space="preserve">Enhancing communication skills when explaining complex technical issues to non-technical staff would improve overall departmental efficiency.</w:t>
      </w:r>
    </w:p>
    <w:bookmarkEnd w:id="25"/>
    <w:bookmarkStart w:id="26" w:name="conclusion"/>
    <w:p>
      <w:pPr>
        <w:pStyle w:val="Heading2"/>
      </w:pPr>
      <w:r>
        <w:t xml:space="preserve">7. Conclusion</w:t>
      </w:r>
    </w:p>
    <w:p>
      <w:pPr>
        <w:pStyle w:val="FirstParagraph"/>
      </w:pPr>
      <w:r>
        <w:t xml:space="preserve">In conclusion, this Peer Review Report affirms that the Laboratory Technician is a valuable asset to the facility in India New Delhi. Their technical skills, commitment to safety, and dedication to quality assurance meet the high standards required in the modern diagnostic industry. By addressing the recommended areas for improvement, the technician is well-positioned for continued professional growth and increased responsibility within the organization.</w:t>
      </w:r>
    </w:p>
    <w:p>
      <w:pPr>
        <w:pStyle w:val="BodyText"/>
      </w:pPr>
      <w:r>
        <w:rPr>
          <w:bCs/>
          <w:b/>
        </w:rPr>
        <w:t xml:space="preserve">Reviewed By:</w:t>
      </w:r>
      <w:r>
        <w:br/>
      </w:r>
      <w:r>
        <w:t xml:space="preserve">[Name of Reviewer]</w:t>
      </w:r>
      <w:r>
        <w:br/>
      </w:r>
      <w:r>
        <w:t xml:space="preserve">[Designation]</w:t>
      </w:r>
      <w:r>
        <w:br/>
      </w:r>
      <w:r>
        <w:t xml:space="preserve">Signature: ___________________</w:t>
      </w:r>
    </w:p>
    <w:p>
      <w:pPr>
        <w:pStyle w:val="BodyText"/>
      </w:pPr>
      <w:r>
        <w:rPr>
          <w:bCs/>
          <w:b/>
        </w:rPr>
        <w:t xml:space="preserve">Employee Acknowledgment:</w:t>
      </w:r>
      <w:r>
        <w:br/>
      </w:r>
      <w:r>
        <w:t xml:space="preserve">[Name of Technician]</w:t>
      </w:r>
      <w:r>
        <w:br/>
      </w:r>
      <w:r>
        <w:t xml:space="preserve">Signature: 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2026-10-10T08:50:42Z</dcterms:created>
  <dcterms:modified xsi:type="dcterms:W3CDTF">2026-10-10T08:50:42Z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