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t xml:space="preserve">Professional Competency Assessment for Laboratory Technician</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Laboratory Technician</w:t>
      </w:r>
    </w:p>
    <w:p>
      <w:pPr>
        <w:pStyle w:val="BodyText"/>
      </w:pPr>
      <w:r>
        <w:rPr>
          <w:bCs/>
          <w:b/>
        </w:rPr>
        <w:t xml:space="preserve">Location:</w:t>
      </w:r>
      <w:r>
        <w:t xml:space="preserve"> </w:t>
      </w:r>
      <w:r>
        <w:t xml:space="preserve">Rome, Italy</w:t>
      </w:r>
    </w:p>
    <w:p>
      <w:pPr>
        <w:pStyle w:val="BodyText"/>
      </w:pPr>
      <w:r>
        <w:rPr>
          <w:bCs/>
          <w:b/>
        </w:rPr>
        <w:t xml:space="preserve">Department:</w:t>
      </w:r>
      <w:r>
        <w:t xml:space="preserve"> </w:t>
      </w:r>
      <w:r>
        <w:t xml:space="preserve">Clinical Diagnostics / R&amp;D</w:t>
      </w:r>
    </w:p>
    <w:p>
      <w:pPr>
        <w:pStyle w:val="BodyText"/>
      </w:pPr>
      <w:r>
        <w:rPr>
          <w:bCs/>
          <w:b/>
        </w:rPr>
        <w:t xml:space="preserve">Reviewer Name:</w:t>
      </w:r>
      <w:r>
        <w:t xml:space="preserve"> </w:t>
      </w:r>
      <w:r>
        <w:t xml:space="preserve">[Insert Reviewer Name]</w:t>
      </w:r>
    </w:p>
    <w:p>
      <w:pPr>
        <w:pStyle w:val="BodyText"/>
      </w:pPr>
      <w:r>
        <w:rPr>
          <w:bCs/>
          <w:b/>
        </w:rPr>
        <w:t xml:space="preserve">Review Period:</w:t>
      </w:r>
      <w:r>
        <w:t xml:space="preserve"> </w:t>
      </w:r>
      <w:r>
        <w:t xml:space="preserve">January 1, 2024 – December 31, 2024</w:t>
      </w:r>
    </w:p>
    <w:p>
      <w:pPr>
        <w:pStyle w:val="BodyText"/>
      </w:pPr>
      <w:r>
        <w:rPr>
          <w:bCs/>
          <w:b/>
        </w:rPr>
        <w:t xml:space="preserve">Date of Review:</w:t>
      </w:r>
      <w:r>
        <w:t xml:space="preserve"> </w:t>
      </w:r>
      <w:r>
        <w:t xml:space="preserve">[Insert Date]</w:t>
      </w:r>
    </w:p>
    <w:p>
      <w:pPr>
        <w:pStyle w:val="BodyText"/>
      </w:pPr>
      <w:r>
        <w:rPr>
          <w:bCs/>
          <w:b/>
        </w:rPr>
        <w:t xml:space="preserve">Review Type:</w:t>
      </w:r>
      <w:r>
        <w:t xml:space="preserve"> </w:t>
      </w:r>
      <w:r>
        <w:t xml:space="preserve">Annual Performance &amp; Peer Evaluation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collaborative contributions of the subject</w:t>
      </w:r>
      <w:r>
        <w:t xml:space="preserve"> </w:t>
      </w:r>
      <w:r>
        <w:rPr>
          <w:bCs/>
          <w:b/>
        </w:rPr>
        <w:t xml:space="preserve">Laboratory Technician</w:t>
      </w:r>
      <w:r>
        <w:t xml:space="preserve">. This assessment is conducted within the operational framework of our facility located in</w:t>
      </w:r>
      <w:r>
        <w:t xml:space="preserve"> </w:t>
      </w:r>
      <w:r>
        <w:rPr>
          <w:bCs/>
          <w:b/>
        </w:rPr>
        <w:t xml:space="preserve">Italy Rome</w:t>
      </w:r>
      <w:r>
        <w:t xml:space="preserve">, adhering to the rigorous standards expected of medical and scientific professionals in the region. The review aims to provide an objective analysis of the technician's ability to maintain laboratory integrity, ensure patient safety, and contribute to the scientific objectives of the organization.</w:t>
      </w:r>
    </w:p>
    <w:p>
      <w:pPr>
        <w:pStyle w:val="BodyText"/>
      </w:pPr>
      <w:r>
        <w:t xml:space="preserve">The evaluation focuses on technical accuracy, adherence to safety protocols specific to Italian regulations, teamwork dynamics, and the ability to manage high-volume workflows typical of a metropolitan hub like Rome.</w:t>
      </w:r>
    </w:p>
    <w:bookmarkEnd w:id="21"/>
    <w:bookmarkStart w:id="22" w:name="X2cf05771b335b113ee8a829b662d495f175c55a"/>
    <w:p>
      <w:pPr>
        <w:pStyle w:val="Heading2"/>
      </w:pPr>
      <w:r>
        <w:t xml:space="preserve">2. Technical Competence and Analytical Skills</w:t>
      </w:r>
    </w:p>
    <w:p>
      <w:pPr>
        <w:pStyle w:val="FirstParagraph"/>
      </w:pPr>
      <w:r>
        <w:t xml:space="preserve">As a</w:t>
      </w:r>
      <w:r>
        <w:t xml:space="preserve"> </w:t>
      </w:r>
      <w:r>
        <w:rPr>
          <w:bCs/>
          <w:b/>
        </w:rPr>
        <w:t xml:space="preserve">Laboratory Technician</w:t>
      </w:r>
      <w:r>
        <w:t xml:space="preserve">, the primary responsibility is the accurate execution of diagnostic tests and the maintenance of scientific equipment. During this review period, the technician has demonstrated a high level of proficiency in handling complex analytical instruments, including spectrophotometers, centrifuges, and automated analyzers.</w:t>
      </w:r>
    </w:p>
    <w:p>
      <w:pPr>
        <w:numPr>
          <w:ilvl w:val="0"/>
          <w:numId w:val="1001"/>
        </w:numPr>
        <w:pStyle w:val="Compact"/>
      </w:pPr>
      <w:r>
        <w:rPr>
          <w:bCs/>
          <w:b/>
        </w:rPr>
        <w:t xml:space="preserve">Precision and Accuracy:</w:t>
      </w:r>
      <w:r>
        <w:t xml:space="preserve"> </w:t>
      </w:r>
      <w:r>
        <w:t xml:space="preserve">The technician consistently produces results with minimal variance. Peer observations indicate a meticulous approach to sample preparation and data recording, which is critical for the reliability of diagnostic outcomes in our Rome-based facility.</w:t>
      </w:r>
    </w:p>
    <w:p>
      <w:pPr>
        <w:numPr>
          <w:ilvl w:val="0"/>
          <w:numId w:val="1001"/>
        </w:numPr>
        <w:pStyle w:val="Compact"/>
      </w:pPr>
      <w:r>
        <w:rPr>
          <w:bCs/>
          <w:b/>
        </w:rPr>
        <w:t xml:space="preserve">Instrumentation Maintenance:</w:t>
      </w:r>
      <w:r>
        <w:t xml:space="preserve"> </w:t>
      </w:r>
      <w:r>
        <w:t xml:space="preserve">The subject has shown excellent initiative in performing routine calibration and preventive maintenance. This proactive behavior reduces downtime and ensures that the laboratory remains fully operational to serve the local community.</w:t>
      </w:r>
    </w:p>
    <w:p>
      <w:pPr>
        <w:numPr>
          <w:ilvl w:val="0"/>
          <w:numId w:val="1001"/>
        </w:numPr>
        <w:pStyle w:val="Compact"/>
      </w:pPr>
      <w:r>
        <w:rPr>
          <w:bCs/>
          <w:b/>
        </w:rPr>
        <w:t xml:space="preserve">Quality Control:</w:t>
      </w:r>
      <w:r>
        <w:t xml:space="preserve"> </w:t>
      </w:r>
      <w:r>
        <w:t xml:space="preserve">Adherence to Quality Control (QC) protocols is exemplary. The technician effectively identifies outliers and troubleshoots technical errors before they impact final reporting, aligning with the high standards of Italian healthcare institutions.</w:t>
      </w:r>
    </w:p>
    <w:bookmarkEnd w:id="22"/>
    <w:bookmarkStart w:id="23" w:name="Xc1bf6019d7c7f546cd756b019a9b2d8bdab0c79"/>
    <w:p>
      <w:pPr>
        <w:pStyle w:val="Heading2"/>
      </w:pPr>
      <w:r>
        <w:t xml:space="preserve">3. Regulatory Compliance and Safety Standards</w:t>
      </w:r>
    </w:p>
    <w:p>
      <w:pPr>
        <w:pStyle w:val="FirstParagraph"/>
      </w:pPr>
      <w:r>
        <w:t xml:space="preserve">Operating in</w:t>
      </w:r>
      <w:r>
        <w:t xml:space="preserve"> </w:t>
      </w:r>
      <w:r>
        <w:rPr>
          <w:bCs/>
          <w:b/>
        </w:rPr>
        <w:t xml:space="preserve">Italy Rome</w:t>
      </w:r>
      <w:r>
        <w:t xml:space="preserve"> </w:t>
      </w:r>
      <w:r>
        <w:t xml:space="preserve">requires strict adherence to both national Italian laws and European Union directives regarding laboratory safety and biohazard management. This section evaluates the technician's compliance with these critical frameworks.</w:t>
      </w:r>
    </w:p>
    <w:p>
      <w:pPr>
        <w:numPr>
          <w:ilvl w:val="0"/>
          <w:numId w:val="1002"/>
        </w:numPr>
        <w:pStyle w:val="Compact"/>
      </w:pPr>
      <w:r>
        <w:rPr>
          <w:bCs/>
          <w:b/>
        </w:rPr>
        <w:t xml:space="preserve">Biological Safety:</w:t>
      </w:r>
      <w:r>
        <w:t xml:space="preserve"> </w:t>
      </w:r>
      <w:r>
        <w:t xml:space="preserve">The technician strictly follows biosafety level protocols when handling infectious agents. There have been no safety incidents or breaches reported during this period.</w:t>
      </w:r>
    </w:p>
    <w:p>
      <w:pPr>
        <w:numPr>
          <w:ilvl w:val="0"/>
          <w:numId w:val="1002"/>
        </w:numPr>
        <w:pStyle w:val="Compact"/>
      </w:pPr>
      <w:r>
        <w:rPr>
          <w:bCs/>
          <w:b/>
        </w:rPr>
        <w:t xml:space="preserve">Regulatory Adherence:</w:t>
      </w:r>
      <w:r>
        <w:t xml:space="preserve"> </w:t>
      </w:r>
      <w:r>
        <w:t xml:space="preserve">The subject demonstrates a thorough understanding of the</w:t>
      </w:r>
      <w:r>
        <w:t xml:space="preserve"> </w:t>
      </w:r>
      <w:r>
        <w:rPr>
          <w:iCs/>
          <w:i/>
        </w:rPr>
        <w:t xml:space="preserve">Decreto Legislativo</w:t>
      </w:r>
      <w:r>
        <w:t xml:space="preserve"> </w:t>
      </w:r>
      <w:r>
        <w:t xml:space="preserve">regarding workplace safety and waste disposal. Proper segregation of biomedical waste is consistently observed.</w:t>
      </w:r>
    </w:p>
    <w:p>
      <w:pPr>
        <w:numPr>
          <w:ilvl w:val="0"/>
          <w:numId w:val="1002"/>
        </w:numPr>
        <w:pStyle w:val="Compact"/>
      </w:pPr>
      <w:r>
        <w:rPr>
          <w:bCs/>
          <w:b/>
        </w:rPr>
        <w:t xml:space="preserve">Data Privacy:</w:t>
      </w:r>
      <w:r>
        <w:t xml:space="preserve"> </w:t>
      </w:r>
      <w:r>
        <w:t xml:space="preserve">In compliance with GDPR and Italian privacy laws, the technician handles patient data with the utmost confidentiality, ensuring that all digital and physical records are secured appropriately.</w:t>
      </w:r>
    </w:p>
    <w:bookmarkEnd w:id="23"/>
    <w:bookmarkStart w:id="24" w:name="Xcf38f2299a6631222a003271c895f9d32c3bbe3"/>
    <w:p>
      <w:pPr>
        <w:pStyle w:val="Heading2"/>
      </w:pPr>
      <w:r>
        <w:t xml:space="preserve">4. Interpersonal Skills and Team Collaboration</w:t>
      </w:r>
    </w:p>
    <w:p>
      <w:pPr>
        <w:pStyle w:val="FirstParagraph"/>
      </w:pPr>
      <w:r>
        <w:t xml:space="preserve">A</w:t>
      </w:r>
      <w:r>
        <w:t xml:space="preserve"> </w:t>
      </w:r>
      <w:r>
        <w:rPr>
          <w:bCs/>
          <w:b/>
        </w:rPr>
        <w:t xml:space="preserve">Laboratory Technician</w:t>
      </w:r>
      <w:r>
        <w:t xml:space="preserve"> </w:t>
      </w:r>
      <w:r>
        <w:t xml:space="preserve">does not work in isolation. Effective communication with pathologists, nurses, and other laboratory staff is essential for the smooth operation of the department.</w:t>
      </w:r>
    </w:p>
    <w:p>
      <w:pPr>
        <w:numPr>
          <w:ilvl w:val="0"/>
          <w:numId w:val="1003"/>
        </w:numPr>
        <w:pStyle w:val="Compact"/>
      </w:pPr>
      <w:r>
        <w:rPr>
          <w:bCs/>
          <w:b/>
        </w:rPr>
        <w:t xml:space="preserve">Communication:</w:t>
      </w:r>
      <w:r>
        <w:t xml:space="preserve"> </w:t>
      </w:r>
      <w:r>
        <w:t xml:space="preserve">The technician communicates findings clearly and concisely. When discrepancies arise in test results, they promptly notify the supervising pathologist, facilitating timely clinical decisions.</w:t>
      </w:r>
    </w:p>
    <w:p>
      <w:pPr>
        <w:numPr>
          <w:ilvl w:val="0"/>
          <w:numId w:val="1003"/>
        </w:numPr>
        <w:pStyle w:val="Compact"/>
      </w:pPr>
      <w:r>
        <w:rPr>
          <w:bCs/>
          <w:b/>
        </w:rPr>
        <w:t xml:space="preserve">Teamwork:</w:t>
      </w:r>
      <w:r>
        <w:t xml:space="preserve"> </w:t>
      </w:r>
      <w:r>
        <w:t xml:space="preserve">Within the Rome laboratory environment, which often faces high patient volumes, the subject has proven to be a reliable team player. They willingly assist colleagues during peak hours and contribute to a positive, professional work atmosphere.</w:t>
      </w:r>
    </w:p>
    <w:p>
      <w:pPr>
        <w:numPr>
          <w:ilvl w:val="0"/>
          <w:numId w:val="1003"/>
        </w:numPr>
        <w:pStyle w:val="Compact"/>
      </w:pPr>
      <w:r>
        <w:rPr>
          <w:bCs/>
          <w:b/>
        </w:rPr>
        <w:t xml:space="preserve">Professionalism:</w:t>
      </w:r>
      <w:r>
        <w:t xml:space="preserve"> </w:t>
      </w:r>
      <w:r>
        <w:t xml:space="preserve">Interactions with external stakeholders and internal staff are conducted with courtesy and professionalism, reflecting well on the institution's reputation in the city.</w:t>
      </w:r>
    </w:p>
    <w:bookmarkEnd w:id="24"/>
    <w:bookmarkStart w:id="25" w:name="problem-solving-and-adaptability"/>
    <w:p>
      <w:pPr>
        <w:pStyle w:val="Heading2"/>
      </w:pPr>
      <w:r>
        <w:t xml:space="preserve">5. Problem Solving and Adaptability</w:t>
      </w:r>
    </w:p>
    <w:p>
      <w:pPr>
        <w:pStyle w:val="FirstParagraph"/>
      </w:pPr>
      <w:r>
        <w:t xml:space="preserve">Laboratory environments are dynamic, often requiring rapid adaptation to new protocols or unexpected equipment failures.</w:t>
      </w:r>
    </w:p>
    <w:p>
      <w:pPr>
        <w:numPr>
          <w:ilvl w:val="0"/>
          <w:numId w:val="1004"/>
        </w:numPr>
        <w:pStyle w:val="Compact"/>
      </w:pPr>
      <w:r>
        <w:rPr>
          <w:bCs/>
          <w:b/>
        </w:rPr>
        <w:t xml:space="preserve">Critical Thinking:</w:t>
      </w:r>
      <w:r>
        <w:t xml:space="preserve"> </w:t>
      </w:r>
      <w:r>
        <w:t xml:space="preserve">The technician has demonstrated strong analytical skills when troubleshooting complex assay failures. Rather than relying solely on external support, they utilize technical manuals and peer knowledge to resolve issues efficiently.</w:t>
      </w:r>
    </w:p>
    <w:p>
      <w:pPr>
        <w:numPr>
          <w:ilvl w:val="0"/>
          <w:numId w:val="1004"/>
        </w:numPr>
        <w:pStyle w:val="Compact"/>
      </w:pPr>
      <w:r>
        <w:rPr>
          <w:bCs/>
          <w:b/>
        </w:rPr>
        <w:t xml:space="preserve">Adaptability:</w:t>
      </w:r>
      <w:r>
        <w:t xml:space="preserve"> </w:t>
      </w:r>
      <w:r>
        <w:t xml:space="preserve">The subject has successfully adapted to the implementation of new Laboratory Information Systems (LIS) recently introduced to streamline operations in our Rome facility.</w:t>
      </w:r>
    </w:p>
    <w:bookmarkEnd w:id="25"/>
    <w:bookmarkStart w:id="26" w:name="areas-for-improvement"/>
    <w:p>
      <w:pPr>
        <w:pStyle w:val="Heading2"/>
      </w:pPr>
      <w:r>
        <w:t xml:space="preserve">6. Areas for Improvement</w:t>
      </w:r>
    </w:p>
    <w:p>
      <w:pPr>
        <w:pStyle w:val="FirstParagraph"/>
      </w:pPr>
      <w:r>
        <w:t xml:space="preserve">To ensure continuous professional development, the following areas have been identified for growth:</w:t>
      </w:r>
    </w:p>
    <w:p>
      <w:pPr>
        <w:numPr>
          <w:ilvl w:val="0"/>
          <w:numId w:val="1005"/>
        </w:numPr>
        <w:pStyle w:val="Compact"/>
      </w:pPr>
      <w:r>
        <w:rPr>
          <w:bCs/>
          <w:b/>
        </w:rPr>
        <w:t xml:space="preserve">Advanced Methodology:</w:t>
      </w:r>
      <w:r>
        <w:t xml:space="preserve"> </w:t>
      </w:r>
      <w:r>
        <w:t xml:space="preserve">It is recommended that the technician pursue further training in molecular diagnostics to keep pace with evolving technologies in the Italian healthcare sector.</w:t>
      </w:r>
    </w:p>
    <w:p>
      <w:pPr>
        <w:numPr>
          <w:ilvl w:val="0"/>
          <w:numId w:val="1005"/>
        </w:numPr>
        <w:pStyle w:val="Compact"/>
      </w:pPr>
      <w:r>
        <w:rPr>
          <w:bCs/>
          <w:b/>
        </w:rPr>
        <w:t xml:space="preserve">Documentation Speed:</w:t>
      </w:r>
      <w:r>
        <w:t xml:space="preserve"> </w:t>
      </w:r>
      <w:r>
        <w:t xml:space="preserve">While accuracy is high, the speed of data entry could be improved to further reduce turnaround times for urgent samples.</w:t>
      </w:r>
    </w:p>
    <w:bookmarkEnd w:id="26"/>
    <w:bookmarkStart w:id="27" w:name="overall-assessment-and-rating"/>
    <w:p>
      <w:pPr>
        <w:pStyle w:val="Heading2"/>
      </w:pPr>
      <w:r>
        <w:t xml:space="preserve">7. Overall Assessment and Rating</w:t>
      </w:r>
    </w:p>
    <w:p>
      <w:pPr>
        <w:pStyle w:val="FirstParagraph"/>
      </w:pPr>
      <w:r>
        <w:t xml:space="preserve">Based on the observations and data collected during this</w:t>
      </w:r>
      <w:r>
        <w:t xml:space="preserve"> </w:t>
      </w:r>
      <w:r>
        <w:rPr>
          <w:bCs/>
          <w:b/>
        </w:rPr>
        <w:t xml:space="preserve">Peer Review Report</w:t>
      </w:r>
      <w:r>
        <w:t xml:space="preserve">, the</w:t>
      </w:r>
      <w:r>
        <w:t xml:space="preserve"> </w:t>
      </w:r>
      <w:r>
        <w:rPr>
          <w:bCs/>
          <w:b/>
        </w:rPr>
        <w:t xml:space="preserve">Laboratory Technician</w:t>
      </w:r>
      <w:r>
        <w:t xml:space="preserve"> </w:t>
      </w:r>
      <w:r>
        <w:t xml:space="preserve">is rated as</w:t>
      </w:r>
      <w:r>
        <w:t xml:space="preserve"> </w:t>
      </w:r>
      <w:r>
        <w:rPr>
          <w:bCs/>
          <w:b/>
        </w:rPr>
        <w:t xml:space="preserve">Highly Effective</w:t>
      </w:r>
      <w:r>
        <w:t xml:space="preserve">. Their contribution to the laboratory in</w:t>
      </w:r>
      <w:r>
        <w:t xml:space="preserve"> </w:t>
      </w:r>
      <w:r>
        <w:rPr>
          <w:bCs/>
          <w:b/>
        </w:rPr>
        <w:t xml:space="preserve">Italy Rome</w:t>
      </w:r>
      <w:r>
        <w:t xml:space="preserve"> </w:t>
      </w:r>
      <w:r>
        <w:t xml:space="preserve">is invaluable, characterized by technical excellence, strict regulatory compliance, and a collaborative spirit.</w:t>
      </w:r>
    </w:p>
    <w:p>
      <w:pPr>
        <w:pStyle w:val="BodyText"/>
      </w:pPr>
      <w:r>
        <w:t xml:space="preserve">Overall Performance Score: 4.5 / 5.0</w:t>
      </w:r>
    </w:p>
    <w:p>
      <w:pPr>
        <w:pStyle w:val="BodyText"/>
      </w:pPr>
      <w:r>
        <w:rPr>
          <w:bCs/>
          <w:b/>
        </w:rPr>
        <w:t xml:space="preserve">Reviewer Signature</w:t>
      </w:r>
      <w:r>
        <w:br/>
      </w:r>
      <w:r>
        <w:t xml:space="preserve">[Reviewer Name]</w:t>
      </w:r>
      <w:r>
        <w:br/>
      </w:r>
      <w:r>
        <w:t xml:space="preserve">Senior Laboratory Scientist</w:t>
      </w:r>
    </w:p>
    <w:p>
      <w:pPr>
        <w:pStyle w:val="BodyText"/>
      </w:pPr>
      <w:r>
        <w:rPr>
          <w:bCs/>
          <w:b/>
        </w:rPr>
        <w:t xml:space="preserve">Employee Signature</w:t>
      </w:r>
      <w:r>
        <w:br/>
      </w:r>
      <w:r>
        <w:t xml:space="preserve">[Employee Name]</w:t>
      </w:r>
      <w:r>
        <w:br/>
      </w:r>
      <w:r>
        <w:t xml:space="preserve">Laboratory Technician</w:t>
      </w:r>
    </w:p>
    <w:p>
      <w:pPr>
        <w:pStyle w:val="BodyText"/>
      </w:pPr>
      <w:r>
        <w:t xml:space="preserve">Confidential Document - Internal Use Only. Generated for the Laboratory Department, Rome, Italy.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Laboratory Technician</dc:title>
  <dc:creator/>
  <dc:language>en</dc:language>
  <cp:keywords/>
  <dcterms:created xsi:type="dcterms:W3CDTF">2026-10-10T03:11:32Z</dcterms:created>
  <dcterms:modified xsi:type="dcterms:W3CDTF">2026-10-10T03:11:32Z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