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Laboratory</w:t>
      </w:r>
      <w:r>
        <w:t xml:space="preserve"> </w:t>
      </w:r>
      <w:r>
        <w:t xml:space="preserve">Technician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Laboratory Technician Performance Evaluation</w:t>
      </w:r>
    </w:p>
    <w:p>
      <w:pPr>
        <w:pStyle w:val="BodyText"/>
      </w:pPr>
      <w:r>
        <w:rPr>
          <w:bCs/>
          <w:b/>
        </w:rPr>
        <w:t xml:space="preserve">Location:</w:t>
      </w:r>
      <w:r>
        <w:t xml:space="preserve"> </w:t>
      </w:r>
      <w:r>
        <w:t xml:space="preserve">Abidjan, Ivory Coast</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assess the professional performance, technical competence, and adherence to laboratory standards of a Laboratory Technician operating within the healthcare and diagnostic infrastructure of Abidjan, Ivory Coast. The review process is conducted in accordance with the national guidelines set forth by the Ministry of Health and Public Hygiene of the Republic of Côte d'Ivoire, as well as international best practices for laboratory quality management.</w:t>
      </w:r>
    </w:p>
    <w:p>
      <w:pPr>
        <w:pStyle w:val="BodyText"/>
      </w:pPr>
      <w:r>
        <w:t xml:space="preserve">The primary objective of this evaluation is to ensure that the Laboratory Technician maintains the highest standards of accuracy, safety, and efficiency in their daily operations. Given the critical role that diagnostic laboratories play in public health in Abidjan—particularly in the management of infectious diseases such as malaria, HIV/AIDS, and tuberculosis—this peer review serves as a vital mechanism for quality assurance and continuous professional development.</w:t>
      </w:r>
    </w:p>
    <w:bookmarkEnd w:id="21"/>
    <w:bookmarkStart w:id="22" w:name="subject-information"/>
    <w:p>
      <w:pPr>
        <w:pStyle w:val="Heading2"/>
      </w:pPr>
      <w:r>
        <w:t xml:space="preserve">2. Subject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Full Name</w:t>
            </w:r>
          </w:p>
        </w:tc>
        <w:tc>
          <w:tcPr/>
          <w:p>
            <w:pPr>
              <w:pStyle w:val="Compact"/>
              <w:jc w:val="left"/>
            </w:pPr>
            <w:r>
              <w:t xml:space="preserve">[Name of Laboratory Technician]</w:t>
            </w:r>
          </w:p>
        </w:tc>
      </w:tr>
      <w:tr>
        <w:tc>
          <w:tcPr/>
          <w:p>
            <w:pPr>
              <w:pStyle w:val="Compact"/>
              <w:jc w:val="left"/>
            </w:pPr>
            <w:r>
              <w:t xml:space="preserve">Position</w:t>
            </w:r>
          </w:p>
        </w:tc>
        <w:tc>
          <w:tcPr/>
          <w:p>
            <w:pPr>
              <w:pStyle w:val="Compact"/>
              <w:jc w:val="left"/>
            </w:pPr>
            <w:r>
              <w:t xml:space="preserve">Laboratory Technician</w:t>
            </w:r>
          </w:p>
        </w:tc>
      </w:tr>
      <w:tr>
        <w:tc>
          <w:tcPr/>
          <w:p>
            <w:pPr>
              <w:pStyle w:val="Compact"/>
              <w:jc w:val="left"/>
            </w:pPr>
            <w:r>
              <w:t xml:space="preserve">Department</w:t>
            </w:r>
          </w:p>
        </w:tc>
        <w:tc>
          <w:tcPr/>
          <w:p>
            <w:pPr>
              <w:pStyle w:val="Compact"/>
              <w:jc w:val="left"/>
            </w:pPr>
            <w:r>
              <w:t xml:space="preserve">Clinical Pathology / Microbiology</w:t>
            </w:r>
          </w:p>
        </w:tc>
      </w:tr>
      <w:tr>
        <w:tc>
          <w:tcPr/>
          <w:p>
            <w:pPr>
              <w:pStyle w:val="Compact"/>
              <w:jc w:val="left"/>
            </w:pPr>
            <w:r>
              <w:t xml:space="preserve">Facility</w:t>
            </w:r>
          </w:p>
        </w:tc>
        <w:tc>
          <w:tcPr/>
          <w:p>
            <w:pPr>
              <w:pStyle w:val="Compact"/>
              <w:jc w:val="left"/>
            </w:pPr>
            <w:r>
              <w:t xml:space="preserve">[Name of Hospital/Laboratory], Abidjan</w:t>
            </w:r>
          </w:p>
        </w:tc>
      </w:tr>
      <w:tr>
        <w:tc>
          <w:tcPr/>
          <w:p>
            <w:pPr>
              <w:pStyle w:val="Compact"/>
              <w:jc w:val="left"/>
            </w:pPr>
            <w:r>
              <w:t xml:space="preserve">Review Period</w:t>
            </w:r>
          </w:p>
        </w:tc>
        <w:tc>
          <w:tcPr/>
          <w:p>
            <w:pPr>
              <w:pStyle w:val="Compact"/>
              <w:jc w:val="left"/>
            </w:pPr>
            <w:r>
              <w:t xml:space="preserve">January 2023 – October 2023</w:t>
            </w:r>
          </w:p>
        </w:tc>
      </w:tr>
      <w:tr>
        <w:tc>
          <w:tcPr/>
          <w:p>
            <w:pPr>
              <w:pStyle w:val="Compact"/>
              <w:jc w:val="left"/>
            </w:pPr>
            <w:r>
              <w:t xml:space="preserve">Reviewer Name</w:t>
            </w:r>
          </w:p>
        </w:tc>
        <w:tc>
          <w:tcPr/>
          <w:p>
            <w:pPr>
              <w:pStyle w:val="Compact"/>
              <w:jc w:val="left"/>
            </w:pPr>
            <w:r>
              <w:t xml:space="preserve">[Name of Senior Peer Reviewer]</w:t>
            </w:r>
          </w:p>
        </w:tc>
      </w:tr>
    </w:tbl>
    <w:bookmarkEnd w:id="22"/>
    <w:bookmarkStart w:id="23" w:name="X2cf05771b335b113ee8a829b662d495f175c55a"/>
    <w:p>
      <w:pPr>
        <w:pStyle w:val="Heading2"/>
      </w:pPr>
      <w:r>
        <w:t xml:space="preserve">3. Technical Competence and Analytical Skills</w:t>
      </w:r>
    </w:p>
    <w:p>
      <w:pPr>
        <w:pStyle w:val="FirstParagraph"/>
      </w:pPr>
      <w:r>
        <w:t xml:space="preserve">The Laboratory Technician has demonstrated a robust command of technical procedures relevant to the diagnostic needs of the region. The review highlights proficiency in hematology, biochemistry, and microbiology assays. Specifically, the technician has shown exceptional skill in the preparation and analysis of blood smears for malaria detection, a critical competency for any laboratory professional in Abidjan.</w:t>
      </w:r>
    </w:p>
    <w:p>
      <w:pPr>
        <w:pStyle w:val="BodyText"/>
      </w:pPr>
      <w:r>
        <w:t xml:space="preserve">Furthermore, the technician adheres strictly to standard operating procedures (SOPs) for sample handling and processing. The accuracy of test results has been consistently high, with minimal deviation during internal quality control checks. The ability to operate and maintain complex laboratory equipment, including automated analyzers and microscopes, has been noted as a significant strength.</w:t>
      </w:r>
    </w:p>
    <w:bookmarkEnd w:id="23"/>
    <w:bookmarkStart w:id="24" w:name="X3f995dadffd092eb6b8c21e05093f7407ead350"/>
    <w:p>
      <w:pPr>
        <w:pStyle w:val="Heading2"/>
      </w:pPr>
      <w:r>
        <w:t xml:space="preserve">4. Adherence to Safety and Biosecurity Protocols</w:t>
      </w:r>
    </w:p>
    <w:p>
      <w:pPr>
        <w:pStyle w:val="FirstParagraph"/>
      </w:pPr>
      <w:r>
        <w:t xml:space="preserve">Safety is paramount in the laboratory environment, particularly in a tropical setting where the risk of vector-borne and infectious diseases is elevated. This Peer Review Report confirms that the Laboratory Technician strictly follows biosafety level guidelines appropriate for the samples handled. The use of personal protective equipment (PPE) is consistent and correct.</w:t>
      </w:r>
    </w:p>
    <w:p>
      <w:pPr>
        <w:pStyle w:val="BodyText"/>
      </w:pPr>
      <w:r>
        <w:t xml:space="preserve">The technician has also demonstrated proper waste management practices, ensuring that biohazardous materials are disposed of in accordance with the environmental regulations of the Autonomous Port of Abidjan and national health authorities. This diligence minimizes the risk of cross-contamination and protects both the laboratory staff and the broader community.</w:t>
      </w:r>
    </w:p>
    <w:bookmarkEnd w:id="24"/>
    <w:bookmarkStart w:id="25" w:name="quality-assurance-and-documentation"/>
    <w:p>
      <w:pPr>
        <w:pStyle w:val="Heading2"/>
      </w:pPr>
      <w:r>
        <w:t xml:space="preserve">5. Quality Assurance and Documentation</w:t>
      </w:r>
    </w:p>
    <w:p>
      <w:pPr>
        <w:pStyle w:val="FirstParagraph"/>
      </w:pPr>
      <w:r>
        <w:t xml:space="preserve">Accurate record-keeping is essential for patient care and epidemiological tracking. The Laboratory Technician has maintained detailed and legible logs of all tests performed, reagents used, and equipment maintenance schedules. The review found that documentation practices align with the requirements for accreditation by the Ivorian National Agency for Laboratory Quality.</w:t>
      </w:r>
    </w:p>
    <w:p>
      <w:pPr>
        <w:pStyle w:val="BodyText"/>
      </w:pPr>
      <w:r>
        <w:t xml:space="preserve">The technician actively participates in external quality assessment schemes, contributing to the reliability of diagnostic data across the healthcare network in Abidjan. Any discrepancies identified during quality checks are promptly investigated and documented, reflecting a proactive approach to error reduction.</w:t>
      </w:r>
    </w:p>
    <w:bookmarkEnd w:id="25"/>
    <w:bookmarkStart w:id="26" w:name="professionalism-and-collaboration"/>
    <w:p>
      <w:pPr>
        <w:pStyle w:val="Heading2"/>
      </w:pPr>
      <w:r>
        <w:t xml:space="preserve">6. Professionalism and Collaboration</w:t>
      </w:r>
    </w:p>
    <w:p>
      <w:pPr>
        <w:pStyle w:val="FirstParagraph"/>
      </w:pPr>
      <w:r>
        <w:t xml:space="preserve">The Laboratory Technician exhibits a high degree of professionalism in interactions with colleagues, medical staff, and patients. The ability to communicate complex test results clearly to physicians is crucial for effective patient management. The technician has been commended for their responsiveness and clarity in reporting critical values.</w:t>
      </w:r>
    </w:p>
    <w:p>
      <w:pPr>
        <w:pStyle w:val="BodyText"/>
      </w:pPr>
      <w:r>
        <w:t xml:space="preserve">Additionally, the technician contributes positively to the team environment, offering assistance to junior staff and participating in continuous training sessions. This collaborative spirit is essential for maintaining a high-functioning laboratory in a busy urban center like Abidjan.</w:t>
      </w:r>
    </w:p>
    <w:bookmarkEnd w:id="26"/>
    <w:bookmarkStart w:id="27" w:name="areas-for-improvement"/>
    <w:p>
      <w:pPr>
        <w:pStyle w:val="Heading2"/>
      </w:pPr>
      <w:r>
        <w:t xml:space="preserve">7. Areas for Improvement</w:t>
      </w:r>
    </w:p>
    <w:p>
      <w:pPr>
        <w:pStyle w:val="FirstParagraph"/>
      </w:pPr>
      <w:r>
        <w:t xml:space="preserve">While the overall performance is commendable, this Peer Review Report identifies a few areas for enhancement. It is recommended that the Laboratory Technician pursue advanced training in molecular diagnostics to keep pace with evolving technologies in disease detection. Additionally, improving time management during peak sample volumes could further enhance laboratory throughput.</w:t>
      </w:r>
    </w:p>
    <w:bookmarkEnd w:id="27"/>
    <w:bookmarkStart w:id="28" w:name="conclusion"/>
    <w:p>
      <w:pPr>
        <w:pStyle w:val="Heading2"/>
      </w:pPr>
      <w:r>
        <w:t xml:space="preserve">8. Conclusion</w:t>
      </w:r>
    </w:p>
    <w:p>
      <w:pPr>
        <w:pStyle w:val="FirstParagraph"/>
      </w:pPr>
      <w:r>
        <w:t xml:space="preserve">In conclusion, this Peer Review Report affirms that the Laboratory Technician is a valuable asset to the healthcare system in Abidjan, Ivory Coast. Their technical expertise, commitment to safety, and dedication to quality assurance align with the highest professional standards. Continued professional development and adherence to the recommendations outlined in this report will ensure sustained excellence in laboratory services.</w:t>
      </w:r>
    </w:p>
    <w:bookmarkEnd w:id="28"/>
    <w:p>
      <w:pPr>
        <w:pStyle w:val="BodyText"/>
      </w:pPr>
      <w:r>
        <w:rPr>
          <w:bCs/>
          <w:b/>
        </w:rPr>
        <w:t xml:space="preserve">Reviewer Signature:</w:t>
      </w:r>
      <w:r>
        <w:t xml:space="preserve"> </w:t>
      </w:r>
      <w:r>
        <w:t xml:space="preserve">__________________________</w:t>
      </w:r>
    </w:p>
    <w:p>
      <w:pPr>
        <w:pStyle w:val="BodyText"/>
      </w:pPr>
      <w:r>
        <w:rPr>
          <w:bCs/>
          <w:b/>
        </w:rPr>
        <w:t xml:space="preserve">Date:</w:t>
      </w:r>
      <w:r>
        <w:t xml:space="preserve"> </w:t>
      </w:r>
      <w:r>
        <w:t xml:space="preserve">__________________________</w:t>
      </w:r>
    </w:p>
    <w:p>
      <w:pPr>
        <w:pStyle w:val="BodyText"/>
      </w:pPr>
      <w:r>
        <w:rPr>
          <w:bCs/>
          <w:b/>
        </w:rPr>
        <w:t xml:space="preserve">Subject Acknowledgment:</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Laboratory Technician</dc:title>
  <dc:creator/>
  <dc:language>en</dc:language>
  <cp:keywords/>
  <dcterms:created xsi:type="dcterms:W3CDTF">2026-10-10T04:05:17Z</dcterms:created>
  <dcterms:modified xsi:type="dcterms:W3CDTF">2026-10-10T04:05:17Z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