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Nepal</w:t>
      </w:r>
      <w:r>
        <w:t xml:space="preserve"> </w:t>
      </w:r>
      <w:r>
        <w:t xml:space="preserve">Kathmandu</w:t>
      </w:r>
    </w:p>
    <w:bookmarkStart w:id="34" w:name="peer-review-report-laboratory-technician"/>
    <w:p>
      <w:pPr>
        <w:pStyle w:val="Heading1"/>
      </w:pPr>
      <w:r>
        <w:t xml:space="preserve">Peer Review Report: Laboratory Technician</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Laboratory Technician</w:t>
      </w:r>
      <w:r>
        <w:br/>
      </w:r>
      <w:r>
        <w:rPr>
          <w:bCs/>
          <w:b/>
        </w:rPr>
        <w:t xml:space="preserve">Department:</w:t>
      </w:r>
      <w:r>
        <w:t xml:space="preserve"> </w:t>
      </w:r>
      <w:r>
        <w:t xml:space="preserve">Clinical Diagnostics</w:t>
      </w:r>
      <w:r>
        <w:br/>
      </w:r>
      <w:r>
        <w:rPr>
          <w:bCs/>
          <w:b/>
        </w:rPr>
        <w:t xml:space="preserve">Location:</w:t>
      </w:r>
      <w:r>
        <w:t xml:space="preserve"> </w:t>
      </w:r>
      <w:r>
        <w:t xml:space="preserve">Kathmandu, Nepal</w:t>
      </w:r>
    </w:p>
    <w:p>
      <w:pPr>
        <w:pStyle w:val="BodyText"/>
      </w:pPr>
      <w:r>
        <w:rPr>
          <w:bCs/>
          <w:b/>
        </w:rPr>
        <w:t xml:space="preserve">Review Period:</w:t>
      </w:r>
      <w:r>
        <w:t xml:space="preserve"> </w:t>
      </w:r>
      <w:r>
        <w:t xml:space="preserve">[Insert Start Date] to [Insert End Date]</w:t>
      </w:r>
      <w:r>
        <w:br/>
      </w:r>
      <w:r>
        <w:rPr>
          <w:bCs/>
          <w:b/>
        </w:rPr>
        <w:t xml:space="preserve">Date of Review:</w:t>
      </w:r>
      <w:r>
        <w:t xml:space="preserve"> </w:t>
      </w:r>
      <w:r>
        <w:t xml:space="preserve">[Insert Date]</w:t>
      </w:r>
      <w:r>
        <w:br/>
      </w:r>
      <w:r>
        <w:rPr>
          <w:bCs/>
          <w:b/>
        </w:rPr>
        <w:t xml:space="preserve">Reviewer Name:</w:t>
      </w:r>
      <w:r>
        <w:t xml:space="preserve"> </w:t>
      </w:r>
      <w:r>
        <w:t xml:space="preserve">[Insert Reviewer Name]</w:t>
      </w:r>
      <w:r>
        <w:br/>
      </w:r>
      <w:r>
        <w:rPr>
          <w:bCs/>
          <w:b/>
        </w:rPr>
        <w:t xml:space="preserve">Reviewer Title:</w:t>
      </w:r>
      <w:r>
        <w:t xml:space="preserve"> </w:t>
      </w:r>
      <w:r>
        <w:t xml:space="preserve">Senior Laboratory Scientist</w:t>
      </w:r>
    </w:p>
    <w:bookmarkStart w:id="20"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competence, and adherence to laboratory standards of the Laboratory Technician based in Kathmandu, Nepal. The primary objective of this review is to ensure that the technician maintains the highest standards of accuracy, safety, and efficiency in diagnostic testing, which are critical for patient care in the local healthcare context.</w:t>
      </w:r>
    </w:p>
    <w:p>
      <w:pPr>
        <w:pStyle w:val="BodyText"/>
      </w:pPr>
      <w:r>
        <w:t xml:space="preserve">Given the dynamic healthcare environment in Kathmandu, where diagnostic precision directly impacts treatment outcomes for a diverse population, this review assesses the technician's ability to handle complex samples, operate advanced laboratory equipment, and comply with national and international quality standards. The feedback provided herein is intended to support professional growth, identify areas for improvement, and reinforce best practices within the laboratory setting.</w:t>
      </w:r>
    </w:p>
    <w:bookmarkEnd w:id="20"/>
    <w:bookmarkStart w:id="24" w:name="Xc17d23dadbb5ee3074609c4c1ef2444339b96ad"/>
    <w:p>
      <w:pPr>
        <w:pStyle w:val="Heading2"/>
      </w:pPr>
      <w:r>
        <w:t xml:space="preserve">2. Technical Competence and Laboratory Skills</w:t>
      </w:r>
    </w:p>
    <w:bookmarkStart w:id="21" w:name="sample-handling-and-processing"/>
    <w:p>
      <w:pPr>
        <w:pStyle w:val="Heading3"/>
      </w:pPr>
      <w:r>
        <w:t xml:space="preserve">2.1 Sample Handling and Processing</w:t>
      </w:r>
    </w:p>
    <w:p>
      <w:pPr>
        <w:pStyle w:val="FirstParagraph"/>
      </w:pPr>
      <w:r>
        <w:t xml:space="preserve">The Laboratory Technician demonstrates a strong proficiency in the collection, labeling, and processing of clinical samples. In the context of Kathmandu's high-volume diagnostic centers, the ability to manage a large influx of samples without compromising integrity is essential. The technician has consistently followed proper protocols for sample storage and transportation, ensuring that specimens remain viable for accurate analysis.</w:t>
      </w:r>
    </w:p>
    <w:bookmarkEnd w:id="21"/>
    <w:bookmarkStart w:id="22" w:name="equipment-operation-and-maintenance"/>
    <w:p>
      <w:pPr>
        <w:pStyle w:val="Heading3"/>
      </w:pPr>
      <w:r>
        <w:t xml:space="preserve">2.2 Equipment Operation and Maintenance</w:t>
      </w:r>
    </w:p>
    <w:p>
      <w:pPr>
        <w:pStyle w:val="FirstParagraph"/>
      </w:pPr>
      <w:r>
        <w:t xml:space="preserve">The technician exhibits excellent skills in operating various laboratory instruments, including hematology analyzers, chemistry analyzers, and molecular diagnostic equipment. Regular maintenance and calibration of these devices are performed diligently, minimizing downtime and ensuring reliable results. This is particularly important in Nepal, where access to replacement parts and technical support can sometimes be limited, making proactive equipment care crucial.</w:t>
      </w:r>
    </w:p>
    <w:bookmarkEnd w:id="22"/>
    <w:bookmarkStart w:id="23" w:name="quality-control-and-assurance"/>
    <w:p>
      <w:pPr>
        <w:pStyle w:val="Heading3"/>
      </w:pPr>
      <w:r>
        <w:t xml:space="preserve">2.3 Quality Control and Assurance</w:t>
      </w:r>
    </w:p>
    <w:p>
      <w:pPr>
        <w:pStyle w:val="FirstParagraph"/>
      </w:pPr>
      <w:r>
        <w:t xml:space="preserve">Adherence to quality control measures is a cornerstone of the technician's performance. Daily quality control checks are conducted meticulously, and any deviations are promptly investigated and documented. The technician actively participates in internal and external quality assurance programs, contributing to the laboratory's accreditation efforts and maintaining compliance with standards set by the Nepal Medical Council and other regulatory bodies.</w:t>
      </w:r>
    </w:p>
    <w:bookmarkEnd w:id="23"/>
    <w:bookmarkEnd w:id="24"/>
    <w:bookmarkStart w:id="28" w:name="Xee499b49cfa078b4b9badb1baa4613e070658c6"/>
    <w:p>
      <w:pPr>
        <w:pStyle w:val="Heading2"/>
      </w:pPr>
      <w:r>
        <w:t xml:space="preserve">3. Professional Conduct and Workplace Behavior</w:t>
      </w:r>
    </w:p>
    <w:bookmarkStart w:id="25" w:name="communication-and-teamwork"/>
    <w:p>
      <w:pPr>
        <w:pStyle w:val="Heading3"/>
      </w:pPr>
      <w:r>
        <w:t xml:space="preserve">3.1 Communication and Teamwork</w:t>
      </w:r>
    </w:p>
    <w:p>
      <w:pPr>
        <w:pStyle w:val="FirstParagraph"/>
      </w:pPr>
      <w:r>
        <w:t xml:space="preserve">Effective communication is vital in a collaborative laboratory environment. The Laboratory Technician communicates clearly and respectfully with colleagues, physicians, and administrative staff. In the multicultural setting of Kathmandu, the ability to interact professionally with individuals from diverse backgrounds enhances team cohesion and operational efficiency. The technician is approachable and willing to assist peers, fostering a supportive work atmosphere.</w:t>
      </w:r>
    </w:p>
    <w:bookmarkEnd w:id="25"/>
    <w:bookmarkStart w:id="26" w:name="punctuality-and-reliability"/>
    <w:p>
      <w:pPr>
        <w:pStyle w:val="Heading3"/>
      </w:pPr>
      <w:r>
        <w:t xml:space="preserve">3.2 Punctuality and Reliability</w:t>
      </w:r>
    </w:p>
    <w:p>
      <w:pPr>
        <w:pStyle w:val="FirstParagraph"/>
      </w:pPr>
      <w:r>
        <w:t xml:space="preserve">The technician consistently demonstrates punctuality and reliability, arriving on time for shifts and completing assigned tasks within the stipulated deadlines. This dependability is crucial for maintaining the laboratory's workflow, especially during peak hours when timely test results are essential for patient management.</w:t>
      </w:r>
    </w:p>
    <w:bookmarkEnd w:id="26"/>
    <w:bookmarkStart w:id="27" w:name="ethical-standards-and-confidentiality"/>
    <w:p>
      <w:pPr>
        <w:pStyle w:val="Heading3"/>
      </w:pPr>
      <w:r>
        <w:t xml:space="preserve">3.3 Ethical Standards and Confidentiality</w:t>
      </w:r>
    </w:p>
    <w:p>
      <w:pPr>
        <w:pStyle w:val="FirstParagraph"/>
      </w:pPr>
      <w:r>
        <w:t xml:space="preserve">Upholding ethical standards and patient confidentiality is paramount. The Laboratory Technician strictly adheres to privacy regulations, ensuring that patient information is handled securely and disclosed only to authorized personnel. This commitment to ethics aligns with the professional expectations of healthcare providers in Nepal and contributes to the trust patients place in the laboratory's services.</w:t>
      </w:r>
    </w:p>
    <w:bookmarkEnd w:id="27"/>
    <w:bookmarkEnd w:id="28"/>
    <w:bookmarkStart w:id="31" w:name="safety-and-compliance"/>
    <w:p>
      <w:pPr>
        <w:pStyle w:val="Heading2"/>
      </w:pPr>
      <w:r>
        <w:t xml:space="preserve">4. Safety and Compliance</w:t>
      </w:r>
    </w:p>
    <w:bookmarkStart w:id="29" w:name="laboratory-safety-protocols"/>
    <w:p>
      <w:pPr>
        <w:pStyle w:val="Heading3"/>
      </w:pPr>
      <w:r>
        <w:t xml:space="preserve">4.1 Laboratory Safety Protocols</w:t>
      </w:r>
    </w:p>
    <w:p>
      <w:pPr>
        <w:pStyle w:val="FirstParagraph"/>
      </w:pPr>
      <w:r>
        <w:t xml:space="preserve">The technician consistently follows all laboratory safety protocols, including the proper use of personal protective equipment (PPE), safe handling of hazardous materials, and adherence to biosafety guidelines. In Kathmandu, where awareness of laboratory safety is continuously improving, the technician's diligence serves as a positive example for colleagues and helps maintain a safe working environment.</w:t>
      </w:r>
    </w:p>
    <w:bookmarkEnd w:id="29"/>
    <w:bookmarkStart w:id="30" w:name="regulatory-compliance"/>
    <w:p>
      <w:pPr>
        <w:pStyle w:val="Heading3"/>
      </w:pPr>
      <w:r>
        <w:t xml:space="preserve">4.2 Regulatory Compliance</w:t>
      </w:r>
    </w:p>
    <w:p>
      <w:pPr>
        <w:pStyle w:val="FirstParagraph"/>
      </w:pPr>
      <w:r>
        <w:t xml:space="preserve">The Laboratory Technician is well-versed in the regulatory requirements governing laboratory practices in Nepal. This includes compliance with guidelines issued by the Department of Health Services and adherence to international standards where applicable. The technician's attention to regulatory details ensures that the laboratory operates within legal and ethical boundaries, mitigating risks and enhancing credibility.</w:t>
      </w:r>
    </w:p>
    <w:bookmarkEnd w:id="30"/>
    <w:bookmarkEnd w:id="31"/>
    <w:bookmarkStart w:id="32" w:name="Xda79409093af40bd3d15ed7d2a5582dbca223f1"/>
    <w:p>
      <w:pPr>
        <w:pStyle w:val="Heading2"/>
      </w:pPr>
      <w:r>
        <w:t xml:space="preserve">5. Areas for Improvement and Recommendations</w:t>
      </w:r>
    </w:p>
    <w:p>
      <w:pPr>
        <w:pStyle w:val="FirstParagraph"/>
      </w:pPr>
      <w:r>
        <w:t xml:space="preserve">While the Laboratory Technician performs at a high level, there are areas where further development can enhance overall effectiveness:</w:t>
      </w:r>
    </w:p>
    <w:p>
      <w:pPr>
        <w:numPr>
          <w:ilvl w:val="0"/>
          <w:numId w:val="1001"/>
        </w:numPr>
        <w:pStyle w:val="Compact"/>
      </w:pPr>
      <w:r>
        <w:rPr>
          <w:bCs/>
          <w:b/>
        </w:rPr>
        <w:t xml:space="preserve">Advanced Training:</w:t>
      </w:r>
      <w:r>
        <w:t xml:space="preserve"> </w:t>
      </w:r>
      <w:r>
        <w:t xml:space="preserve">Pursuing additional training in emerging diagnostic technologies, such as molecular diagnostics and automated systems, will keep the technician at the forefront of laboratory medicine.</w:t>
      </w:r>
    </w:p>
    <w:p>
      <w:pPr>
        <w:numPr>
          <w:ilvl w:val="0"/>
          <w:numId w:val="1001"/>
        </w:numPr>
        <w:pStyle w:val="Compact"/>
      </w:pPr>
      <w:r>
        <w:rPr>
          <w:bCs/>
          <w:b/>
        </w:rPr>
        <w:t xml:space="preserve">Documentation Skills:</w:t>
      </w:r>
      <w:r>
        <w:t xml:space="preserve"> </w:t>
      </w:r>
      <w:r>
        <w:t xml:space="preserve">Enhancing documentation practices to ensure all procedures and findings are recorded comprehensively and accurately will support better audit trails and quality management.</w:t>
      </w:r>
    </w:p>
    <w:p>
      <w:pPr>
        <w:numPr>
          <w:ilvl w:val="0"/>
          <w:numId w:val="1001"/>
        </w:numPr>
        <w:pStyle w:val="Compact"/>
      </w:pPr>
      <w:r>
        <w:rPr>
          <w:bCs/>
          <w:b/>
        </w:rPr>
        <w:t xml:space="preserve">Leadership Opportunities:</w:t>
      </w:r>
      <w:r>
        <w:t xml:space="preserve"> </w:t>
      </w:r>
      <w:r>
        <w:t xml:space="preserve">Taking on mentorship roles for junior staff or interns can help develop leadership skills and contribute to the professional growth of the laboratory team.</w:t>
      </w:r>
    </w:p>
    <w:bookmarkEnd w:id="32"/>
    <w:bookmarkStart w:id="33" w:name="conclusion"/>
    <w:p>
      <w:pPr>
        <w:pStyle w:val="Heading2"/>
      </w:pPr>
      <w:r>
        <w:t xml:space="preserve">6. Conclusion</w:t>
      </w:r>
    </w:p>
    <w:p>
      <w:pPr>
        <w:pStyle w:val="FirstParagraph"/>
      </w:pPr>
      <w:r>
        <w:t xml:space="preserve">In conclusion, this Peer Review Report affirms that the Laboratory Technician in Kathmandu, Nepal, is a competent, dedicated, and reliable professional who plays a vital role in the delivery of high-quality diagnostic services. The technician's technical skills, commitment to safety, and positive workplace behavior make a significant contribution to the laboratory's success. By addressing the recommended areas for improvement, the technician can further enhance their professional capabilities and continue to excel in their role.</w:t>
      </w:r>
    </w:p>
    <w:p>
      <w:pPr>
        <w:pStyle w:val="BodyText"/>
      </w:pPr>
      <w:r>
        <w:t xml:space="preserve">This review underscores the importance of ongoing professional development and adherence to best practices in the evolving landscape of laboratory medicine in Nepal. The feedback provided is intended to be constructive and supportive, aiming to foster continuous improvement and excellence in laboratory operations.</w:t>
      </w:r>
    </w:p>
    <w:bookmarkEnd w:id="33"/>
    <w:p>
      <w:pPr>
        <w:pStyle w:val="BodyText"/>
      </w:pPr>
      <w:r>
        <w:rPr>
          <w:bCs/>
          <w:b/>
        </w:rPr>
        <w:t xml:space="preserve">Reviewed By:</w:t>
      </w:r>
      <w:r>
        <w:br/>
      </w:r>
      <w:r>
        <w:t xml:space="preserve">[Reviewer Name]</w:t>
      </w:r>
      <w:r>
        <w:br/>
      </w:r>
      <w:r>
        <w:t xml:space="preserve">[Reviewer Title]</w:t>
      </w:r>
      <w:r>
        <w:br/>
      </w:r>
      <w:r>
        <w:t xml:space="preserve">Signature: _________________________</w:t>
      </w:r>
      <w:r>
        <w:br/>
      </w:r>
      <w:r>
        <w:t xml:space="preserve">Date: _________________________</w:t>
      </w:r>
    </w:p>
    <w:p>
      <w:pPr>
        <w:pStyle w:val="BodyText"/>
      </w:pPr>
      <w:r>
        <w:rPr>
          <w:bCs/>
          <w:b/>
        </w:rPr>
        <w:t xml:space="preserve">Employee Acknowledgment:</w:t>
      </w:r>
      <w:r>
        <w:br/>
      </w:r>
      <w:r>
        <w:t xml:space="preserve">[Employee Name]</w:t>
      </w:r>
      <w:r>
        <w:br/>
      </w:r>
      <w:r>
        <w:t xml:space="preserve">Signature: _________________________</w:t>
      </w:r>
      <w:r>
        <w:br/>
      </w:r>
      <w:r>
        <w:t xml:space="preserve">Date: 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Nepal Kathmandu</dc:title>
  <dc:creator/>
  <dc:language>en</dc:language>
  <cp:keywords/>
  <dcterms:created xsi:type="dcterms:W3CDTF">2026-10-10T03:15:27Z</dcterms:created>
  <dcterms:modified xsi:type="dcterms:W3CDTF">2026-10-10T03:15:27Z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