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Laboratory</w:t>
      </w:r>
      <w:r>
        <w:t xml:space="preserve"> </w:t>
      </w:r>
      <w:r>
        <w:t xml:space="preserve">Technician</w:t>
      </w:r>
      <w:r>
        <w:t xml:space="preserve"> </w:t>
      </w:r>
      <w:r>
        <w:t xml:space="preserve">-</w:t>
      </w:r>
      <w:r>
        <w:t xml:space="preserve"> </w:t>
      </w:r>
      <w:r>
        <w:t xml:space="preserve">Abuja,</w:t>
      </w:r>
      <w:r>
        <w:t xml:space="preserve"> </w:t>
      </w:r>
      <w:r>
        <w:t xml:space="preserve">Nigeria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Laboratory Technician Performance Evaluation</w:t>
      </w:r>
    </w:p>
    <w:p>
      <w:pPr>
        <w:pStyle w:val="BodyText"/>
      </w:pPr>
      <w:r>
        <w:rPr>
          <w:bCs/>
          <w:b/>
        </w:rPr>
        <w:t xml:space="preserve">Location:</w:t>
      </w:r>
      <w:r>
        <w:t xml:space="preserve"> </w:t>
      </w:r>
      <w:r>
        <w:t xml:space="preserve">Abuja, Nigeria</w:t>
      </w:r>
    </w:p>
    <w:p>
      <w:pPr>
        <w:pStyle w:val="BodyText"/>
      </w:pPr>
      <w:r>
        <w:rPr>
          <w:bCs/>
          <w:b/>
        </w:rPr>
        <w:t xml:space="preserve">Date:</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professional competence, technical proficiency, and operational adherence of a Laboratory Technician stationed within a healthcare facility in Abuja, Nigeria. The purpose of this review is to ensure that the technician meets the rigorous standards set by the Medical Laboratory Science Council of Nigeria (MLSCN) and aligns with the specific operational protocols of the Abuja health sector.</w:t>
      </w:r>
    </w:p>
    <w:p>
      <w:pPr>
        <w:pStyle w:val="BodyText"/>
      </w:pPr>
      <w:r>
        <w:t xml:space="preserve">The review focuses on the technician's ability to perform diagnostic tests accurately, maintain laboratory equipment, adhere to safety regulations, and contribute to the overall efficiency of the laboratory workflow. Given the critical role of laboratory diagnostics in patient care, this assessment is vital for maintaining high-quality healthcare delivery in the Federal Capital Territory.</w:t>
      </w:r>
    </w:p>
    <w:bookmarkEnd w:id="21"/>
    <w:bookmarkStart w:id="22" w:name="Xc17d23dadbb5ee3074609c4c1ef2444339b96ad"/>
    <w:p>
      <w:pPr>
        <w:pStyle w:val="Heading2"/>
      </w:pPr>
      <w:r>
        <w:t xml:space="preserve">2. Technical Competence and Laboratory Skills</w:t>
      </w:r>
    </w:p>
    <w:p>
      <w:pPr>
        <w:pStyle w:val="FirstParagraph"/>
      </w:pPr>
      <w:r>
        <w:t xml:space="preserve">The Laboratory Technician demonstrated a strong command of fundamental laboratory techniques. During the review period, the technician was observed performing a variety of tests, including hematology, clinical chemistry, microbiology, and urinalysis. The accuracy of the results was consistently high, with minimal deviation from established reference ranges.</w:t>
      </w:r>
    </w:p>
    <w:p>
      <w:pPr>
        <w:pStyle w:val="BodyText"/>
      </w:pPr>
      <w:r>
        <w:t xml:space="preserve">In the context of Abuja's diverse patient population, the technician showed particular proficiency in diagnosing common local health issues, such as malaria, typhoid fever, and HIV/AIDS. The ability to interpret complex test results and communicate them effectively to senior laboratory scientists and medical practitioners is a critical skill that the technician possesses.</w:t>
      </w:r>
    </w:p>
    <w:p>
      <w:pPr>
        <w:pStyle w:val="BodyText"/>
      </w:pPr>
      <w:r>
        <w:t xml:space="preserve">Furthermore, the technician's familiarity with modern laboratory equipment, such as automated analyzers and microscopes, was evident. The technician was able to troubleshoot minor technical issues independently, ensuring minimal downtime and maintaining the flow of laboratory operations.</w:t>
      </w:r>
    </w:p>
    <w:bookmarkEnd w:id="22"/>
    <w:bookmarkStart w:id="23" w:name="X658d3ac1358fee07b36b8e46894ff7b62c94452"/>
    <w:p>
      <w:pPr>
        <w:pStyle w:val="Heading2"/>
      </w:pPr>
      <w:r>
        <w:t xml:space="preserve">3. Adherence to Safety and Quality Standards</w:t>
      </w:r>
    </w:p>
    <w:p>
      <w:pPr>
        <w:pStyle w:val="FirstParagraph"/>
      </w:pPr>
      <w:r>
        <w:t xml:space="preserve">Safety is paramount in any laboratory setting, and this review assessed the technician's compliance with safety protocols. The Laboratory Technician consistently adhered to standard precautions, including the proper use of personal protective equipment (PPE) and safe handling of biohazardous materials. This is particularly important in Nigeria, where the risk of infectious diseases is a significant concern.</w:t>
      </w:r>
    </w:p>
    <w:p>
      <w:pPr>
        <w:pStyle w:val="BodyText"/>
      </w:pPr>
      <w:r>
        <w:t xml:space="preserve">The technician also demonstrated a strong commitment to quality assurance. Regular calibration of equipment and participation in internal quality control programs were observed. The technician's attention to detail in sample labeling, storage, and disposal processes helped prevent errors and ensured the integrity of test results.</w:t>
      </w:r>
    </w:p>
    <w:p>
      <w:pPr>
        <w:pStyle w:val="BodyText"/>
      </w:pPr>
      <w:r>
        <w:t xml:space="preserve">In line with the regulations of the Medical Laboratory Science Council of Nigeria, the technician maintained accurate records of all laboratory activities, including test results, equipment maintenance logs, and incident reports. This documentation is crucial for audits and for ensuring accountability in the laboratory.</w:t>
      </w:r>
    </w:p>
    <w:bookmarkEnd w:id="23"/>
    <w:bookmarkStart w:id="24" w:name="professionalism-and-teamwork"/>
    <w:p>
      <w:pPr>
        <w:pStyle w:val="Heading2"/>
      </w:pPr>
      <w:r>
        <w:t xml:space="preserve">4. Professionalism and Teamwork</w:t>
      </w:r>
    </w:p>
    <w:p>
      <w:pPr>
        <w:pStyle w:val="FirstParagraph"/>
      </w:pPr>
      <w:r>
        <w:t xml:space="preserve">The Laboratory Technician exhibited a high level of professionalism in interactions with colleagues, patients, and other healthcare providers. The technician's ability to work collaboratively within the laboratory team was noted, as they frequently assisted junior staff and shared knowledge to improve overall team performance.</w:t>
      </w:r>
    </w:p>
    <w:p>
      <w:pPr>
        <w:pStyle w:val="BodyText"/>
      </w:pPr>
      <w:r>
        <w:t xml:space="preserve">In the fast-paced environment of an Abuja hospital, the technician's ability to manage time effectively and prioritize tasks was commendable. They maintained a calm demeanor under pressure, ensuring that urgent tests were completed promptly without compromising accuracy.</w:t>
      </w:r>
    </w:p>
    <w:p>
      <w:pPr>
        <w:pStyle w:val="BodyText"/>
      </w:pPr>
      <w:r>
        <w:t xml:space="preserve">Additionally, the technician showed a willingness to engage in continuous professional development. Participation in training workshops and seminars relevant to laboratory science in Nigeria was encouraged and supported, reflecting a commitment to staying updated with the latest advancements in the field.</w:t>
      </w:r>
    </w:p>
    <w:bookmarkEnd w:id="24"/>
    <w:bookmarkStart w:id="25" w:name="areas-for-improvement"/>
    <w:p>
      <w:pPr>
        <w:pStyle w:val="Heading2"/>
      </w:pPr>
      <w:r>
        <w:t xml:space="preserve">5. Areas for Improvement</w:t>
      </w:r>
    </w:p>
    <w:p>
      <w:pPr>
        <w:pStyle w:val="FirstParagraph"/>
      </w:pPr>
      <w:r>
        <w:t xml:space="preserve">While the Laboratory Technician performed well overall, there are areas where improvement is recommended. One area is the need for enhanced proficiency in advanced molecular diagnostic techniques, which are increasingly being adopted in laboratories across Abuja. Training in these areas would enable the technician to contribute to more complex diagnostic processes.</w:t>
      </w:r>
    </w:p>
    <w:p>
      <w:pPr>
        <w:pStyle w:val="BodyText"/>
      </w:pPr>
      <w:r>
        <w:t xml:space="preserve">Another area for improvement is the documentation of non-routine procedures. While routine tests were well-documented, there were instances where deviations from standard protocols were not fully recorded. Ensuring comprehensive documentation in all scenarios is essential for maintaining transparency and accountability.</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confirms that the Laboratory Technician meets the professional and technical standards required for their role in Abuja, Nigeria. Their competence, adherence to safety protocols, and commitment to quality make them a valuable asset to the laboratory team.</w:t>
      </w:r>
    </w:p>
    <w:p>
      <w:pPr>
        <w:pStyle w:val="BodyText"/>
      </w:pPr>
      <w:r>
        <w:t xml:space="preserve">It is recommended that the technician continue to engage in professional development opportunities, particularly in emerging diagnostic technologies. Additionally, reinforcing the importance of thorough documentation in all laboratory activities will further enhance their performance.</w:t>
      </w:r>
    </w:p>
    <w:p>
      <w:pPr>
        <w:pStyle w:val="BodyText"/>
      </w:pPr>
      <w:r>
        <w:t xml:space="preserve">This review serves as a testament to the technician's dedication to their profession and their contribution to the healthcare system in Abuja. Continued support and mentorship will help them achieve even greater excellence in their role.</w:t>
      </w:r>
    </w:p>
    <w:bookmarkEnd w:id="26"/>
    <w:p>
      <w:pPr>
        <w:pStyle w:val="BodyText"/>
      </w:pPr>
      <w:r>
        <w:rPr>
          <w:bCs/>
          <w:b/>
        </w:rPr>
        <w:t xml:space="preserve">Reviewed by:</w:t>
      </w:r>
      <w:r>
        <w:t xml:space="preserve"> </w:t>
      </w:r>
      <w:r>
        <w:t xml:space="preserve">[Name of Reviewer]</w:t>
      </w:r>
    </w:p>
    <w:p>
      <w:pPr>
        <w:pStyle w:val="BodyText"/>
      </w:pPr>
      <w:r>
        <w:rPr>
          <w:bCs/>
          <w:b/>
        </w:rPr>
        <w:t xml:space="preserve">Position:</w:t>
      </w:r>
      <w:r>
        <w:t xml:space="preserve"> </w:t>
      </w:r>
      <w:r>
        <w:t xml:space="preserve">Senior Laboratory Scientist</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Laboratory Technician - Abuja, Nigeria</dc:title>
  <dc:creator/>
  <dc:language>en</dc:language>
  <cp:keywords/>
  <dcterms:created xsi:type="dcterms:W3CDTF">2026-10-10T05:10:35Z</dcterms:created>
  <dcterms:modified xsi:type="dcterms:W3CDTF">2026-10-10T05:10:35Z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