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capabilities, technical proficiency, and operational conduct of a Laboratory Technician employed within a clinical diagnostic facility in Pakistan Karachi. The healthcare landscape in Karachi is dynamic and demanding, characterized by high patient volumes and a critical need for rapid, accurate diagnostic results. Consequently, the role of the Laboratory Technician is pivotal in ensuring patient safety and effective treatment planning.</w:t>
      </w:r>
    </w:p>
    <w:p>
      <w:pPr>
        <w:pStyle w:val="BodyText"/>
      </w:pPr>
      <w:r>
        <w:t xml:space="preserve">This review was conducted by a senior peer to evaluate adherence to standard operating procedures (SOPs), quality control measures, and the overall contribution to the laboratory's efficiency. The assessment focuses on the technician's ability to navigate the specific challenges of the Karachi environment, including resource management and high-pressure workflows, while maintaining the highest standards of medical ethics and technical accuracy.</w:t>
      </w:r>
    </w:p>
    <w:bookmarkEnd w:id="21"/>
    <w:bookmarkStart w:id="22" w:name="X2cf05771b335b113ee8a829b662d495f175c55a"/>
    <w:p>
      <w:pPr>
        <w:pStyle w:val="Heading2"/>
      </w:pPr>
      <w:r>
        <w:t xml:space="preserve">2. Technical Competence and Analytical Skills</w:t>
      </w:r>
    </w:p>
    <w:p>
      <w:pPr>
        <w:pStyle w:val="FirstParagraph"/>
      </w:pPr>
      <w:r>
        <w:t xml:space="preserve">The primary function of a Laboratory Technician is the accurate execution of diagnostic tests. During this review period, the subject demonstrated a strong command of hematology, biochemistry, and microbiology protocols. The technician exhibited proficiency in operating automated analyzers as well as performing manual microscopy, a skill that remains essential in Pakistan Karachi where equipment calibration and maintenance can occasionally be inconsistent.</w:t>
      </w:r>
    </w:p>
    <w:p>
      <w:pPr>
        <w:pStyle w:val="BodyText"/>
      </w:pPr>
      <w:r>
        <w:t xml:space="preserve">Specific attention was paid to the handling of samples. The technician consistently followed proper phlebotomy support protocols and sample processing guidelines, minimizing pre-analytical errors. In the context of Karachi's tropical climate, the technician showed excellent diligence in maintaining the cold chain for sensitive reagents and samples, ensuring that temperature fluctuations did not compromise test integrity. The ability to troubleshoot minor equipment malfunctions independently was also noted as a significant strength, reducing downtime during peak hours.</w:t>
      </w:r>
    </w:p>
    <w:bookmarkEnd w:id="22"/>
    <w:bookmarkStart w:id="23" w:name="quality-assurance-and-safety-compliance"/>
    <w:p>
      <w:pPr>
        <w:pStyle w:val="Heading2"/>
      </w:pPr>
      <w:r>
        <w:t xml:space="preserve">3. Quality Assurance and Safety Compliance</w:t>
      </w:r>
    </w:p>
    <w:p>
      <w:pPr>
        <w:pStyle w:val="FirstParagraph"/>
      </w:pPr>
      <w:r>
        <w:t xml:space="preserve">Quality assurance is non-negotiable in clinical diagnostics. This Peer Review Report highlights the technician's strict adherence to biosafety guidelines. The subject consistently utilized Personal Protective Equipment (PPE) and followed waste disposal protocols in accordance with local health regulations in Pakistan Karachi. This is particularly important given the prevalence of infectious diseases in the region.</w:t>
      </w:r>
    </w:p>
    <w:p>
      <w:pPr>
        <w:pStyle w:val="BodyText"/>
      </w:pPr>
      <w:r>
        <w:t xml:space="preserve">The technician actively participated in internal quality control (IQC) activities, ensuring that control charts were updated daily. Any deviations from normal ranges were promptly reported and investigated. Furthermore, the subject demonstrated a proactive approach to external quality assessment (EQA) programs, ensuring that the laboratory's results remained comparable with regional standards. This commitment to quality reflects a deep understanding of the responsibility held by a Laboratory Technician in providing reliable data to physicians.</w:t>
      </w:r>
    </w:p>
    <w:bookmarkEnd w:id="23"/>
    <w:bookmarkStart w:id="24" w:name="X267949d61fee056ffdccd47564073376d5e830e"/>
    <w:p>
      <w:pPr>
        <w:pStyle w:val="Heading2"/>
      </w:pPr>
      <w:r>
        <w:t xml:space="preserve">4. Operational Efficiency and Workflow Management</w:t>
      </w:r>
    </w:p>
    <w:p>
      <w:pPr>
        <w:pStyle w:val="FirstParagraph"/>
      </w:pPr>
      <w:r>
        <w:t xml:space="preserve">Laboratories in Pakistan Karachi often face high patient loads, requiring technicians to work efficiently without sacrificing accuracy. The subject of this review demonstrated excellent time management skills. They were able to prioritize urgent samples, such as those from emergency departments, while maintaining a steady throughput for routine tests.</w:t>
      </w:r>
    </w:p>
    <w:p>
      <w:pPr>
        <w:pStyle w:val="BodyText"/>
      </w:pPr>
      <w:r>
        <w:t xml:space="preserve">The technician's ability to manage inventory was also evaluated. They successfully monitored stock levels of critical reagents and consumables, preventing shortages that could disrupt operations. This foresight is crucial in Karachi, where supply chain delays can occasionally occur. By maintaining optimal inventory levels, the technician ensured continuous laboratory operations, contributing significantly to the facility's overall reliability.</w:t>
      </w:r>
    </w:p>
    <w:bookmarkEnd w:id="24"/>
    <w:bookmarkStart w:id="25" w:name="professionalism-and-team-collaboration"/>
    <w:p>
      <w:pPr>
        <w:pStyle w:val="Heading2"/>
      </w:pPr>
      <w:r>
        <w:t xml:space="preserve">5. Professionalism and Team Collaboration</w:t>
      </w:r>
    </w:p>
    <w:p>
      <w:pPr>
        <w:pStyle w:val="FirstParagraph"/>
      </w:pPr>
      <w:r>
        <w:t xml:space="preserve">A Laboratory Technician does not work in isolation. This Peer Review Report assesses the subject's interpersonal skills and ability to collaborate with pathologists, nurses, and other laboratory staff. The technician displayed a professional demeanor, communicating clearly and respectfully with colleagues. They were approachable and willing to assist junior staff members, fostering a supportive team environment.</w:t>
      </w:r>
    </w:p>
    <w:p>
      <w:pPr>
        <w:pStyle w:val="BodyText"/>
      </w:pPr>
      <w:r>
        <w:t xml:space="preserve">In interactions with patients and their families, the technician maintained empathy and professionalism, particularly when explaining procedures or managing expectations regarding result turnaround times. This soft skill is vital in the diverse cultural context of Pakistan Karachi, where clear communication can alleviate patient anxiety and build trust in the healthcare facility.</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Laboratory Technician has been commendable, this Peer Review Report identifies areas for further development. It is recommended that the technician pursue advanced training in molecular diagnostics, as this field is rapidly expanding in Pakistan Karachi. Enhancing skills in PCR and genetic testing would allow the laboratory to offer more comprehensive services.</w:t>
      </w:r>
    </w:p>
    <w:p>
      <w:pPr>
        <w:pStyle w:val="BodyText"/>
      </w:pPr>
      <w:r>
        <w:t xml:space="preserve">Additionally, while technical skills are strong, there is room for improvement in digital record-keeping. The technician is encouraged to become more proficient with Laboratory Information Management Systems (LIMS) to further streamline data entry and reduce manual errors. Continuous professional development through workshops and seminars offered by local medical associations in Karachi is strongly advised to stay updated with the latest advancements in laboratory medicine.</w:t>
      </w:r>
    </w:p>
    <w:bookmarkEnd w:id="26"/>
    <w:bookmarkStart w:id="27" w:name="conclusion"/>
    <w:p>
      <w:pPr>
        <w:pStyle w:val="Heading2"/>
      </w:pPr>
      <w:r>
        <w:t xml:space="preserve">7. Conclusion</w:t>
      </w:r>
    </w:p>
    <w:p>
      <w:pPr>
        <w:pStyle w:val="FirstParagraph"/>
      </w:pPr>
      <w:r>
        <w:t xml:space="preserve">In conclusion, this Peer Review Report affirms that the Laboratory Technician has performed their duties with a high degree of competence, dedication, and professionalism. Their contributions have been instrumental in maintaining the quality and efficiency of the laboratory in Pakistan Karachi. The subject has demonstrated not only technical excellence but also a strong commitment to patient care and safety. With continued focus on the recommended areas for improvement, the technician is well-positioned to advance their career and further contribute to the healthcare sector in the region.</w:t>
      </w:r>
    </w:p>
    <w:bookmarkEnd w:id="27"/>
    <w:p>
      <w:pPr>
        <w:pStyle w:val="BodyText"/>
      </w:pPr>
      <w:r>
        <w:rPr>
          <w:bCs/>
          <w:b/>
        </w:rPr>
        <w:t xml:space="preserve">Reviewed By:</w:t>
      </w:r>
    </w:p>
    <w:p>
      <w:pPr>
        <w:pStyle w:val="BodyText"/>
      </w:pPr>
      <w:r>
        <w:t xml:space="preserve">Senior Laboratory Scientist</w:t>
      </w:r>
    </w:p>
    <w:p>
      <w:pPr>
        <w:pStyle w:val="BodyText"/>
      </w:pPr>
      <w:r>
        <w:rPr>
          <w:bCs/>
          <w:b/>
        </w:rPr>
        <w:t xml:space="preserve">Reviewed For:</w:t>
      </w:r>
    </w:p>
    <w:p>
      <w:pPr>
        <w:pStyle w:val="BodyText"/>
      </w:pPr>
      <w:r>
        <w:t xml:space="preserve">Laboratory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2026-10-10T05:51:30Z</dcterms:created>
  <dcterms:modified xsi:type="dcterms:W3CDTF">2026-10-10T05:51:30Z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