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Laboratory Technician Performance Evaluation</w:t>
      </w:r>
    </w:p>
    <w:p>
      <w:pPr>
        <w:pStyle w:val="BodyText"/>
      </w:pPr>
      <w:r>
        <w:rPr>
          <w:bCs/>
          <w:b/>
        </w:rPr>
        <w:t xml:space="preserve">Location:</w:t>
      </w:r>
      <w:r>
        <w:t xml:space="preserve"> </w:t>
      </w:r>
      <w:r>
        <w:t xml:space="preserve">Qatar Doha</w:t>
      </w:r>
    </w:p>
    <w:p>
      <w:pPr>
        <w:pStyle w:val="BodyText"/>
      </w:pPr>
      <w:r>
        <w:rPr>
          <w:bCs/>
          <w:b/>
        </w:rPr>
        <w:t xml:space="preserve">Date:</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prepared to assess the professional performance, technical competence, and adherence to quality standards of a Laboratory Technician operating within the healthcare and diagnostic infrastructure of Qatar Doha. The review is conducted in alignment with the rigorous regulatory frameworks established by the Ministry of Public Health (MoPH) and the Hamad Medical Corporation (HMC), which govern clinical laboratory practices in the State of Qatar.</w:t>
      </w:r>
    </w:p>
    <w:p>
      <w:pPr>
        <w:pStyle w:val="BodyText"/>
      </w:pPr>
      <w:r>
        <w:t xml:space="preserve">The role of a Laboratory Technician in this region is critical, given the high volume of diagnostic testing required to support the diverse population in Doha. This report evaluates the technician's ability to maintain precision, ensure patient safety, and comply with international accreditation standards such as ISO 15189, which are mandatory for laboratories in Qatar. The assessment covers a six-month period, focusing on technical skills, workflow efficiency, safety protocols, and collaborative behavior within the multidisciplinary team.</w:t>
      </w:r>
    </w:p>
    <w:bookmarkEnd w:id="21"/>
    <w:bookmarkStart w:id="22" w:name="Xa9e71aea00e8e1c8be0b0f82aff4dc5c86d3c80"/>
    <w:p>
      <w:pPr>
        <w:pStyle w:val="Heading2"/>
      </w:pPr>
      <w:r>
        <w:t xml:space="preserve">2. Technical Competence and Analytical Accuracy</w:t>
      </w:r>
    </w:p>
    <w:p>
      <w:pPr>
        <w:pStyle w:val="FirstParagraph"/>
      </w:pPr>
      <w:r>
        <w:t xml:space="preserve">The primary responsibility of the Laboratory Technician is to perform diagnostic tests with absolute accuracy. During the review period, the technician demonstrated a strong command of hematology, biochemistry, and microbiology procedures. The peer review team observed that the technician consistently followed Standard Operating Procedures (SOPs) specific to the laboratory's location in Doha, ensuring that all results met the stringent quality control metrics required by local health authorities.</w:t>
      </w:r>
    </w:p>
    <w:p>
      <w:pPr>
        <w:pStyle w:val="BodyText"/>
      </w:pPr>
      <w:r>
        <w:t xml:space="preserve">Specific attention was paid to the technician's proficiency with automated analyzers and manual verification techniques. The review found that the technician effectively managed pre-analytical variables, such as sample collection and handling, which are crucial for preventing errors. Furthermore, the technician showed competence in troubleshooting equipment malfunctions, minimizing downtime and ensuring continuous service delivery to patients and healthcare providers in Qatar.</w:t>
      </w:r>
    </w:p>
    <w:bookmarkEnd w:id="22"/>
    <w:bookmarkStart w:id="23" w:name="X400a1ba441369e25b6a11382ee41fead87a2a14"/>
    <w:p>
      <w:pPr>
        <w:pStyle w:val="Heading2"/>
      </w:pPr>
      <w:r>
        <w:t xml:space="preserve">3. Adherence to Safety and Regulatory Standards</w:t>
      </w:r>
    </w:p>
    <w:p>
      <w:pPr>
        <w:pStyle w:val="FirstParagraph"/>
      </w:pPr>
      <w:r>
        <w:t xml:space="preserve">Safety is a paramount concern in any clinical laboratory, particularly in a high-standard environment like Qatar Doha. This section of the Peer Review Report evaluates the technician's compliance with biosafety protocols and waste management regulations. The technician was observed to consistently use appropriate Personal Protective Equipment (PPE) and adhere to infection control measures, thereby reducing the risk of occupational exposure and cross-contamination.</w:t>
      </w:r>
    </w:p>
    <w:p>
      <w:pPr>
        <w:pStyle w:val="BodyText"/>
      </w:pPr>
      <w:r>
        <w:t xml:space="preserve">The review also assessed the technician's knowledge of local regulations regarding hazardous materials and biohazardous waste disposal. The technician demonstrated a clear understanding of the guidelines set forth by the Environment and Climate Change Ministry of Qatar, ensuring that all waste was segregated and disposed of correctly. This adherence to safety standards is essential for maintaining the laboratory's accreditation and protecting both staff and the community.</w:t>
      </w:r>
    </w:p>
    <w:bookmarkEnd w:id="23"/>
    <w:bookmarkStart w:id="24" w:name="X231b12b0c574a197a3ab29139e3ff5baa2c57ba"/>
    <w:p>
      <w:pPr>
        <w:pStyle w:val="Heading2"/>
      </w:pPr>
      <w:r>
        <w:t xml:space="preserve">4. Quality Assurance and Continuous Improvement</w:t>
      </w:r>
    </w:p>
    <w:p>
      <w:pPr>
        <w:pStyle w:val="FirstParagraph"/>
      </w:pPr>
      <w:r>
        <w:t xml:space="preserve">A key aspect of this Peer Review Report is the evaluation of the Laboratory Technician's contribution to quality assurance initiatives. The technician actively participated in internal quality control (IQC) and external quality assessment (EQA) programs, which are vital for validating the accuracy of test results. The review noted that the technician promptly addressed any deviations from expected results, initiating corrective actions in accordance with the laboratory's quality management system.</w:t>
      </w:r>
    </w:p>
    <w:p>
      <w:pPr>
        <w:pStyle w:val="BodyText"/>
      </w:pPr>
      <w:r>
        <w:t xml:space="preserve">Furthermore, the technician showed a commitment to continuous professional development by attending training sessions and workshops relevant to laboratory medicine in Qatar. This proactive approach to learning ensures that the technician remains updated on the latest advancements in diagnostic technologies and methodologies, thereby enhancing the overall quality of service provided to patients in Doha.</w:t>
      </w:r>
    </w:p>
    <w:bookmarkEnd w:id="24"/>
    <w:bookmarkStart w:id="25" w:name="communication-and-team-collaboration"/>
    <w:p>
      <w:pPr>
        <w:pStyle w:val="Heading2"/>
      </w:pPr>
      <w:r>
        <w:t xml:space="preserve">5. Communication and Team Collaboration</w:t>
      </w:r>
    </w:p>
    <w:p>
      <w:pPr>
        <w:pStyle w:val="FirstParagraph"/>
      </w:pPr>
      <w:r>
        <w:t xml:space="preserve">Effective communication is essential for the smooth operation of a clinical laboratory. This Peer Review Report highlights the Laboratory Technician's ability to collaborate with pathologists, nurses, and other healthcare professionals. The technician was commended for their clear and concise reporting of critical values, ensuring that physicians in Qatar Doha received timely information to make informed clinical decisions.</w:t>
      </w:r>
    </w:p>
    <w:p>
      <w:pPr>
        <w:pStyle w:val="BodyText"/>
      </w:pPr>
      <w:r>
        <w:t xml:space="preserve">The review also noted the technician's positive attitude and willingness to assist colleagues, fostering a supportive and efficient work environment. The ability to work effectively within a diverse team is particularly important in Qatar, where the healthcare workforce is multicultural. The technician's interpersonal skills contributed to a harmonious workplace and enhanced the overall productivity of the laboratory.</w:t>
      </w:r>
    </w:p>
    <w:bookmarkEnd w:id="25"/>
    <w:bookmarkStart w:id="26" w:name="areas-for-improvement"/>
    <w:p>
      <w:pPr>
        <w:pStyle w:val="Heading2"/>
      </w:pPr>
      <w:r>
        <w:t xml:space="preserve">6. Areas for Improvement</w:t>
      </w:r>
    </w:p>
    <w:p>
      <w:pPr>
        <w:pStyle w:val="FirstParagraph"/>
      </w:pPr>
      <w:r>
        <w:t xml:space="preserve">While the Laboratory Technician has demonstrated strong performance in most areas, this Peer Review Report identifies a few areas for improvement. The technician is encouraged to enhance their proficiency in emerging diagnostic technologies, such as molecular diagnostics, which are increasingly being adopted in laboratories across Qatar Doha. Additionally, the technician should focus on improving their documentation practices to ensure that all records are meticulously maintained in compliance with international standards.</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Laboratory Technician has performed their duties with a high degree of professionalism, technical skill, and dedication to quality. The technician's contributions have been instrumental in maintaining the laboratory's reputation for excellence in Qatar Doha. It is recommended that the technician continues to pursue professional development opportunities and remains vigilant in adhering to safety and quality standards.</w:t>
      </w:r>
    </w:p>
    <w:p>
      <w:pPr>
        <w:pStyle w:val="BodyText"/>
      </w:pPr>
      <w:r>
        <w:t xml:space="preserve">The review team recommends that the Laboratory Technician be recognized for their outstanding performance and encouraged to take on additional responsibilities, such as mentoring junior staff or leading quality improvement projects. This will further enhance their professional growth and contribute to the continued success of the laboratory in serving the healthcare needs of the community in Qatar.</w:t>
      </w:r>
    </w:p>
    <w:bookmarkEnd w:id="27"/>
    <w:bookmarkStart w:id="28" w:name="signatures"/>
    <w:p>
      <w:pPr>
        <w:pStyle w:val="Heading2"/>
      </w:pPr>
      <w:r>
        <w:t xml:space="preserve">8.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Dr. Ahmed Al-Thani</w:t>
            </w:r>
          </w:p>
        </w:tc>
        <w:tc>
          <w:tcPr/>
          <w:p>
            <w:pPr>
              <w:pStyle w:val="Compact"/>
              <w:jc w:val="left"/>
            </w:pPr>
            <w:r>
              <w:t xml:space="preserve">Senior Pathologist</w:t>
            </w:r>
          </w:p>
        </w:tc>
        <w:tc>
          <w:tcPr/>
          <w:p>
            <w:pPr>
              <w:pStyle w:val="Compact"/>
              <w:jc w:val="left"/>
            </w:pPr>
            <w:r>
              <w:t xml:space="preserve">____________________</w:t>
            </w:r>
          </w:p>
        </w:tc>
        <w:tc>
          <w:tcPr/>
          <w:p>
            <w:pPr>
              <w:pStyle w:val="Compact"/>
              <w:jc w:val="left"/>
            </w:pPr>
            <w:r>
              <w:t xml:space="preserve">October 24, 2023</w:t>
            </w:r>
          </w:p>
        </w:tc>
      </w:tr>
      <w:tr>
        <w:tc>
          <w:tcPr/>
          <w:p>
            <w:pPr>
              <w:pStyle w:val="Compact"/>
              <w:jc w:val="left"/>
            </w:pPr>
            <w:r>
              <w:t xml:space="preserve">Sarah Johnson</w:t>
            </w:r>
          </w:p>
        </w:tc>
        <w:tc>
          <w:tcPr/>
          <w:p>
            <w:pPr>
              <w:pStyle w:val="Compact"/>
              <w:jc w:val="left"/>
            </w:pPr>
            <w:r>
              <w:t xml:space="preserve">Quality Assurance Manager</w:t>
            </w:r>
          </w:p>
        </w:tc>
        <w:tc>
          <w:tcPr/>
          <w:p>
            <w:pPr>
              <w:pStyle w:val="Compact"/>
              <w:jc w:val="left"/>
            </w:pPr>
            <w:r>
              <w:t xml:space="preserve">____________________</w:t>
            </w:r>
          </w:p>
        </w:tc>
        <w:tc>
          <w:tcPr/>
          <w:p>
            <w:pPr>
              <w:pStyle w:val="Compact"/>
              <w:jc w:val="left"/>
            </w:pPr>
            <w:r>
              <w:t xml:space="preserve">October 24, 2023</w:t>
            </w:r>
          </w:p>
        </w:tc>
      </w:tr>
      <w:tr>
        <w:tc>
          <w:tcPr/>
          <w:p>
            <w:pPr>
              <w:pStyle w:val="Compact"/>
              <w:jc w:val="left"/>
            </w:pPr>
            <w:r>
              <w:t xml:space="preserve">Khalid Al-Mansoori</w:t>
            </w:r>
          </w:p>
        </w:tc>
        <w:tc>
          <w:tcPr/>
          <w:p>
            <w:pPr>
              <w:pStyle w:val="Compact"/>
              <w:jc w:val="left"/>
            </w:pPr>
            <w:r>
              <w:t xml:space="preserve">Laboratory Supervisor</w:t>
            </w:r>
          </w:p>
        </w:tc>
        <w:tc>
          <w:tcPr/>
          <w:p>
            <w:pPr>
              <w:pStyle w:val="Compact"/>
              <w:jc w:val="left"/>
            </w:pPr>
            <w:r>
              <w:t xml:space="preserve">____________________</w:t>
            </w:r>
          </w:p>
        </w:tc>
        <w:tc>
          <w:tcPr/>
          <w:p>
            <w:pPr>
              <w:pStyle w:val="Compact"/>
              <w:jc w:val="left"/>
            </w:pPr>
            <w:r>
              <w:t xml:space="preserve">October 24, 2023</w:t>
            </w:r>
          </w:p>
        </w:tc>
      </w:tr>
    </w:tbl>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dc:title>
  <dc:creator/>
  <dc:language>en</dc:language>
  <cp:keywords/>
  <dcterms:created xsi:type="dcterms:W3CDTF">2026-10-10T06:49:10Z</dcterms:created>
  <dcterms:modified xsi:type="dcterms:W3CDTF">2026-10-10T06:49:10Z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