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p>
    <w:p>
      <w:pPr>
        <w:pStyle w:val="BodyText"/>
      </w:pPr>
      <w:r>
        <w:rPr>
          <w:bCs/>
          <w:b/>
        </w:rPr>
        <w:t xml:space="preserve">Location:</w:t>
      </w:r>
      <w:r>
        <w:t xml:space="preserve"> </w:t>
      </w:r>
      <w:r>
        <w:t xml:space="preserve">South Korea, Seoul</w:t>
      </w:r>
    </w:p>
    <w:bookmarkEnd w:id="20"/>
    <w:p>
      <w:pPr>
        <w:pStyle w:val="BodyText"/>
      </w:pPr>
      <w:r>
        <w:rPr>
          <w:bCs/>
          <w:b/>
        </w:rPr>
        <w:t xml:space="preserve">Date of Review:</w:t>
      </w:r>
      <w:r>
        <w:t xml:space="preserve"> </w:t>
      </w:r>
      <w:r>
        <w:t xml:space="preserve">October 24, 2023</w:t>
      </w:r>
    </w:p>
    <w:p>
      <w:pPr>
        <w:pStyle w:val="BodyText"/>
      </w:pPr>
      <w:r>
        <w:rPr>
          <w:bCs/>
          <w:b/>
        </w:rPr>
        <w:t xml:space="preserve">Employee Name:</w:t>
      </w:r>
      <w:r>
        <w:t xml:space="preserve"> </w:t>
      </w:r>
      <w:r>
        <w:t xml:space="preserve">[Insert Name]</w:t>
      </w:r>
    </w:p>
    <w:p>
      <w:pPr>
        <w:pStyle w:val="BodyText"/>
      </w:pPr>
      <w:r>
        <w:rPr>
          <w:bCs/>
          <w:b/>
        </w:rPr>
        <w:t xml:space="preserve">Position:</w:t>
      </w:r>
      <w:r>
        <w:t xml:space="preserve"> </w:t>
      </w:r>
      <w:r>
        <w:t xml:space="preserve">Laboratory Technician</w:t>
      </w:r>
    </w:p>
    <w:p>
      <w:pPr>
        <w:pStyle w:val="BodyText"/>
      </w:pPr>
      <w:r>
        <w:rPr>
          <w:bCs/>
          <w:b/>
        </w:rPr>
        <w:t xml:space="preserve">Department:</w:t>
      </w:r>
      <w:r>
        <w:t xml:space="preserve"> </w:t>
      </w:r>
      <w:r>
        <w:t xml:space="preserve">Clinical Diagnostics / R&amp;D</w:t>
      </w:r>
    </w:p>
    <w:p>
      <w:pPr>
        <w:pStyle w:val="BodyText"/>
      </w:pPr>
      <w:r>
        <w:rPr>
          <w:bCs/>
          <w:b/>
        </w:rPr>
        <w:t xml:space="preserve">Reviewer Name:</w:t>
      </w:r>
      <w:r>
        <w:t xml:space="preserve"> </w:t>
      </w:r>
      <w:r>
        <w:t xml:space="preserve">[Insert Reviewer Name]</w:t>
      </w:r>
    </w:p>
    <w:p>
      <w:pPr>
        <w:pStyle w:val="BodyText"/>
      </w:pPr>
      <w:r>
        <w:rPr>
          <w:bCs/>
          <w:b/>
        </w:rPr>
        <w:t xml:space="preserve">Reviewer Title:</w:t>
      </w:r>
      <w:r>
        <w:t xml:space="preserve"> </w:t>
      </w:r>
      <w:r>
        <w:t xml:space="preserve">Senior Laboratory Scientist</w:t>
      </w:r>
    </w:p>
    <w:p>
      <w:pPr>
        <w:pStyle w:val="BodyText"/>
      </w:pPr>
      <w:r>
        <w:rPr>
          <w:bCs/>
          <w:b/>
        </w:rPr>
        <w:t xml:space="preserve">Review Period:</w:t>
      </w:r>
      <w:r>
        <w:t xml:space="preserve"> </w:t>
      </w:r>
      <w:r>
        <w:t xml:space="preserve">January 2023 – October 2023</w:t>
      </w:r>
    </w:p>
    <w:bookmarkStart w:id="21" w:name="introduction-and-scope"/>
    <w:p>
      <w:pPr>
        <w:pStyle w:val="Heading2"/>
      </w:pPr>
      <w:r>
        <w:t xml:space="preserve">1. Introduction and Scope</w:t>
      </w:r>
    </w:p>
    <w:p>
      <w:pPr>
        <w:pStyle w:val="FirstParagraph"/>
      </w:pPr>
      <w:r>
        <w:t xml:space="preserve">This Peer Review Report serves as a formal assessment of the professional conduct, technical proficiency, and operational efficiency of the Laboratory Technician employed within our facility in Seoul, South Korea. The purpose of this document is to provide a comprehensive analysis of the technician's performance against the rigorous standards expected in the Korean scientific and medical community.</w:t>
      </w:r>
    </w:p>
    <w:p>
      <w:pPr>
        <w:pStyle w:val="BodyText"/>
      </w:pPr>
      <w:r>
        <w:t xml:space="preserve">Operating in Seoul, a global hub for biotechnology and medical innovation, requires Laboratory Technicians to maintain an exceptionally high level of precision and adaptability. This review evaluates the subject's ability to navigate complex regulatory frameworks, utilize advanced instrumentation, and collaborate effectively within a multicultural and high-pressure environment typical of Seoul's leading research and clinical institutions.</w:t>
      </w:r>
    </w:p>
    <w:bookmarkEnd w:id="21"/>
    <w:bookmarkStart w:id="22" w:name="Xd69134da0508312336050216f951811fd8019a0"/>
    <w:p>
      <w:pPr>
        <w:pStyle w:val="Heading2"/>
      </w:pPr>
      <w:r>
        <w:t xml:space="preserve">2. Technical Competence and Laboratory Operations</w:t>
      </w:r>
    </w:p>
    <w:p>
      <w:pPr>
        <w:pStyle w:val="FirstParagraph"/>
      </w:pPr>
      <w:r>
        <w:t xml:space="preserve">The primary function of a Laboratory Technician is the accurate execution of scientific procedures. During this review period, the subject has demonstrated a robust command of essential laboratory techniques, including sample preparation, chemical analysis, and microbiological testing.</w:t>
      </w:r>
    </w:p>
    <w:p>
      <w:pPr>
        <w:pStyle w:val="BodyText"/>
      </w:pPr>
      <w:r>
        <w:rPr>
          <w:bCs/>
          <w:b/>
        </w:rPr>
        <w:t xml:space="preserve">Instrumentation Proficiency:</w:t>
      </w:r>
      <w:r>
        <w:t xml:space="preserve"> </w:t>
      </w:r>
      <w:r>
        <w:t xml:space="preserve">The technician has shown advanced proficiency in operating high-end analytical equipment, such as High-Performance Liquid Chromatography (HPLC) and mass spectrometers. In the context of Seoul's competitive research landscape, the ability to maintain and troubleshoot these expensive assets is critical. The subject has successfully minimized downtime by performing routine calibrations and adhering to strict maintenance schedules.</w:t>
      </w:r>
    </w:p>
    <w:p>
      <w:pPr>
        <w:pStyle w:val="BodyText"/>
      </w:pPr>
      <w:r>
        <w:rPr>
          <w:bCs/>
          <w:b/>
        </w:rPr>
        <w:t xml:space="preserve">Data Integrity:</w:t>
      </w:r>
      <w:r>
        <w:t xml:space="preserve"> </w:t>
      </w:r>
      <w:r>
        <w:t xml:space="preserve">Adherence to Good Laboratory Practice (GLP) is non-negotiable. The subject has maintained impeccable data records, ensuring that all experimental results are traceable and verifiable. This attention to detail is vital for compliance with the Korean Ministry of Food and Drug Safety (MFDS) regulations, which govern laboratory operations in the region.</w:t>
      </w:r>
    </w:p>
    <w:bookmarkEnd w:id="22"/>
    <w:bookmarkStart w:id="23" w:name="X7358ac7e684a0e02ee683bd8366e04e9a9c52cd"/>
    <w:p>
      <w:pPr>
        <w:pStyle w:val="Heading2"/>
      </w:pPr>
      <w:r>
        <w:t xml:space="preserve">3. Safety Compliance and Regulatory Adherence</w:t>
      </w:r>
    </w:p>
    <w:p>
      <w:pPr>
        <w:pStyle w:val="FirstParagraph"/>
      </w:pPr>
      <w:r>
        <w:t xml:space="preserve">Safety is the cornerstone of any laboratory environment. In South Korea, workplace safety standards are strictly enforced. This Laboratory Technician has consistently demonstrated a proactive approach to safety protocols.</w:t>
      </w:r>
    </w:p>
    <w:p>
      <w:pPr>
        <w:pStyle w:val="BodyText"/>
      </w:pPr>
      <w:r>
        <w:t xml:space="preserve">The subject strictly adheres to the use of Personal Protective Equipment (PPE) and follows established Standard Operating Procedures (SOPs) for the handling of hazardous materials. Furthermore, the technician has actively participated in safety drills and waste management protocols specific to Seoul's environmental regulations. Their ability to identify potential safety hazards and report them immediately contributes significantly to the overall safety culture of the facility.</w:t>
      </w:r>
    </w:p>
    <w:bookmarkEnd w:id="23"/>
    <w:bookmarkStart w:id="24" w:name="communication-and-team-collaboration"/>
    <w:p>
      <w:pPr>
        <w:pStyle w:val="Heading2"/>
      </w:pPr>
      <w:r>
        <w:t xml:space="preserve">4. Communication and Team Collaboration</w:t>
      </w:r>
    </w:p>
    <w:p>
      <w:pPr>
        <w:pStyle w:val="FirstParagraph"/>
      </w:pPr>
      <w:r>
        <w:t xml:space="preserve">Effective communication is essential for a Laboratory Technician working in a collaborative environment. Seoul's professional culture often emphasizes hierarchy and respect, yet modern laboratories require open and efficient information exchange.</w:t>
      </w:r>
    </w:p>
    <w:p>
      <w:pPr>
        <w:pStyle w:val="BodyText"/>
      </w:pPr>
      <w:r>
        <w:t xml:space="preserve">The subject has demonstrated strong interpersonal skills, effectively communicating findings to senior scientists and collaborating with peers. Whether working in a clinical setting or a corporate R&amp;D lab, the ability to articulate technical data clearly is crucial. The technician has also shown cultural sensitivity and adaptability, which is particularly important when working with international teams or clients visiting the Seoul headquarters.</w:t>
      </w:r>
    </w:p>
    <w:bookmarkEnd w:id="24"/>
    <w:bookmarkStart w:id="25" w:name="areas-for-improvement"/>
    <w:p>
      <w:pPr>
        <w:pStyle w:val="Heading2"/>
      </w:pPr>
      <w:r>
        <w:t xml:space="preserve">5. Areas for Improvement</w:t>
      </w:r>
    </w:p>
    <w:p>
      <w:pPr>
        <w:pStyle w:val="FirstParagraph"/>
      </w:pPr>
      <w:r>
        <w:t xml:space="preserve">While the performance of this Laboratory Technician has been commendable, there are areas identified for professional growth:</w:t>
      </w:r>
    </w:p>
    <w:p>
      <w:pPr>
        <w:numPr>
          <w:ilvl w:val="0"/>
          <w:numId w:val="1001"/>
        </w:numPr>
        <w:pStyle w:val="Compact"/>
      </w:pPr>
      <w:r>
        <w:rPr>
          <w:bCs/>
          <w:b/>
        </w:rPr>
        <w:t xml:space="preserve">Language Proficiency:</w:t>
      </w:r>
      <w:r>
        <w:t xml:space="preserve"> </w:t>
      </w:r>
      <w:r>
        <w:t xml:space="preserve">To further enhance collaboration with international partners, improving technical English proficiency would be beneficial, although Korean language skills remain excellent for local regulatory compliance.</w:t>
      </w:r>
    </w:p>
    <w:p>
      <w:pPr>
        <w:numPr>
          <w:ilvl w:val="0"/>
          <w:numId w:val="1001"/>
        </w:numPr>
        <w:pStyle w:val="Compact"/>
      </w:pPr>
      <w:r>
        <w:rPr>
          <w:bCs/>
          <w:b/>
        </w:rPr>
        <w:t xml:space="preserve">Project Management:</w:t>
      </w:r>
      <w:r>
        <w:t xml:space="preserve"> </w:t>
      </w:r>
      <w:r>
        <w:t xml:space="preserve">The technician is encouraged to take on more responsibility in managing small-scale projects, moving beyond task execution to strategic planning.</w:t>
      </w:r>
    </w:p>
    <w:p>
      <w:pPr>
        <w:numPr>
          <w:ilvl w:val="0"/>
          <w:numId w:val="1001"/>
        </w:numPr>
        <w:pStyle w:val="Compact"/>
      </w:pPr>
      <w:r>
        <w:rPr>
          <w:bCs/>
          <w:b/>
        </w:rPr>
        <w:t xml:space="preserve">Advanced Automation:</w:t>
      </w:r>
      <w:r>
        <w:t xml:space="preserve"> </w:t>
      </w:r>
      <w:r>
        <w:t xml:space="preserve">As Seoul's laboratories increasingly adopt automation, the subject should seek training in robotic sample handling systems to stay ahead of industry trends.</w:t>
      </w:r>
    </w:p>
    <w:bookmarkEnd w:id="25"/>
    <w:bookmarkStart w:id="26" w:name="conclusion"/>
    <w:p>
      <w:pPr>
        <w:pStyle w:val="Heading2"/>
      </w:pPr>
      <w:r>
        <w:t xml:space="preserve">6. Conclusion</w:t>
      </w:r>
    </w:p>
    <w:p>
      <w:pPr>
        <w:pStyle w:val="FirstParagraph"/>
      </w:pPr>
      <w:r>
        <w:t xml:space="preserve">In conclusion, this Peer Review Report confirms that the Laboratory Technician is a valuable asset to the organization. Their technical skills, dedication to safety, and adherence to the high standards required in South Korea Seoul make them a reliable member of the scientific team. With continued focus on the areas for improvement identified above, the subject is well-positioned for career advancement within the dynamic scientific sector of the region.</w:t>
      </w:r>
    </w:p>
    <w:bookmarkEnd w:id="26"/>
    <w:p>
      <w:pPr>
        <w:pStyle w:val="BodyText"/>
      </w:pPr>
      <w:r>
        <w:rPr>
          <w:bCs/>
          <w:b/>
        </w:rPr>
        <w:t xml:space="preserve">Reviewer Signature:</w:t>
      </w:r>
    </w:p>
    <w:p>
      <w:pPr>
        <w:pStyle w:val="BodyText"/>
      </w:pPr>
      <w:r>
        <w:t xml:space="preserve">[Signature]</w:t>
      </w:r>
    </w:p>
    <w:p>
      <w:pPr>
        <w:pStyle w:val="BodyText"/>
      </w:pPr>
      <w:r>
        <w:rPr>
          <w:bCs/>
          <w:b/>
        </w:rPr>
        <w:t xml:space="preserve">Name:</w:t>
      </w:r>
      <w:r>
        <w:t xml:space="preserve"> </w:t>
      </w:r>
      <w:r>
        <w:t xml:space="preserve">[Reviewer Name]</w:t>
      </w:r>
    </w:p>
    <w:p>
      <w:pPr>
        <w:pStyle w:val="BodyText"/>
      </w:pPr>
      <w:r>
        <w:rPr>
          <w:bCs/>
          <w:b/>
        </w:rPr>
        <w:t xml:space="preserve">Employee Signature:</w:t>
      </w:r>
    </w:p>
    <w:p>
      <w:pPr>
        <w:pStyle w:val="BodyText"/>
      </w:pPr>
      <w:r>
        <w:t xml:space="preserve">[Signature]</w:t>
      </w:r>
    </w:p>
    <w:p>
      <w:pPr>
        <w:pStyle w:val="BodyText"/>
      </w:pPr>
      <w:r>
        <w:rPr>
          <w:bCs/>
          <w:b/>
        </w:rPr>
        <w:t xml:space="preserve">Name:</w:t>
      </w:r>
      <w:r>
        <w:t xml:space="preserve"> </w:t>
      </w:r>
      <w:r>
        <w:t xml:space="preserve">[Employee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2026-10-10T07:08:24Z</dcterms:created>
  <dcterms:modified xsi:type="dcterms:W3CDTF">2026-10-10T07:08:24Z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