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Laboratory Technician</w:t>
      </w:r>
    </w:p>
    <w:p>
      <w:pPr>
        <w:pStyle w:val="BodyText"/>
      </w:pPr>
      <w:r>
        <w:rPr>
          <w:bCs/>
          <w:b/>
        </w:rPr>
        <w:t xml:space="preserve">Location:</w:t>
      </w:r>
      <w:r>
        <w:t xml:space="preserve"> </w:t>
      </w:r>
      <w:r>
        <w:t xml:space="preserve">Valencia, Spain</w:t>
      </w:r>
    </w:p>
    <w:p>
      <w:pPr>
        <w:pStyle w:val="BodyText"/>
      </w:pPr>
      <w:r>
        <w:rPr>
          <w:bCs/>
          <w:b/>
        </w:rPr>
        <w:t xml:space="preserve">Date of Review:</w:t>
      </w:r>
      <w:r>
        <w:t xml:space="preserve"> </w:t>
      </w:r>
      <w:r>
        <w:t xml:space="preserve">October 15, 2023</w:t>
      </w:r>
    </w:p>
    <w:p>
      <w:pPr>
        <w:pStyle w:val="BodyText"/>
      </w:pPr>
      <w:r>
        <w:rPr>
          <w:bCs/>
          <w:b/>
        </w:rPr>
        <w:t xml:space="preserve">Reviewer:</w:t>
      </w:r>
      <w:r>
        <w:t xml:space="preserve"> </w:t>
      </w:r>
      <w:r>
        <w:t xml:space="preserve">Senior Laboratory Manager</w:t>
      </w:r>
    </w:p>
    <w:bookmarkEnd w:id="20"/>
    <w:bookmarkStart w:id="21" w:name="introduction"/>
    <w:p>
      <w:pPr>
        <w:pStyle w:val="Heading2"/>
      </w:pPr>
      <w:r>
        <w:t xml:space="preserve">Introduction</w:t>
      </w:r>
    </w:p>
    <w:p>
      <w:pPr>
        <w:pStyle w:val="FirstParagraph"/>
      </w:pPr>
      <w:r>
        <w:t xml:space="preserve">This Peer Review Report has been prepared to evaluate the performance, competencies, and professional conduct of a Laboratory Technician working within a clinical and research laboratory environment in Valencia, Spain. The purpose of this review is to provide constructive feedback, identify areas of strength, and outline opportunities for professional development. The evaluation is based on observations, performance metrics, and interactions with colleagues over the past six months.</w:t>
      </w:r>
    </w:p>
    <w:bookmarkEnd w:id="21"/>
    <w:bookmarkStart w:id="22" w:name="professional-competence"/>
    <w:p>
      <w:pPr>
        <w:pStyle w:val="Heading2"/>
      </w:pPr>
      <w:r>
        <w:t xml:space="preserve">Professional Competence</w:t>
      </w:r>
    </w:p>
    <w:p>
      <w:pPr>
        <w:pStyle w:val="FirstParagraph"/>
      </w:pPr>
      <w:r>
        <w:t xml:space="preserve">The Laboratory Technician has demonstrated a high level of technical proficiency in performing a wide range of laboratory tests and analyses. Their ability to operate complex laboratory equipment, such as spectrophotometers, centrifuges, and automated analyzers, is commendable. The technician consistently adheres to standard operating procedures (SOPs) and ensures that all tests are conducted with precision and accuracy.</w:t>
      </w:r>
    </w:p>
    <w:p>
      <w:pPr>
        <w:pStyle w:val="BodyText"/>
      </w:pPr>
      <w:r>
        <w:t xml:space="preserve">In the context of Valencia's healthcare and research landscape, where laboratories often handle diverse samples from both clinical and environmental sources, the technician's adaptability and attention to detail are particularly noteworthy. They have shown a strong understanding of the regulatory requirements specific to Spain, including compliance with the Spanish Agency of Medicines and Medical Devices (AEMPS) guidelines.</w:t>
      </w:r>
    </w:p>
    <w:bookmarkEnd w:id="22"/>
    <w:bookmarkStart w:id="23" w:name="quality-assurance-and-safety"/>
    <w:p>
      <w:pPr>
        <w:pStyle w:val="Heading2"/>
      </w:pPr>
      <w:r>
        <w:t xml:space="preserve">Quality Assurance and Safety</w:t>
      </w:r>
    </w:p>
    <w:p>
      <w:pPr>
        <w:pStyle w:val="FirstParagraph"/>
      </w:pPr>
      <w:r>
        <w:t xml:space="preserve">Quality assurance is a critical aspect of laboratory work, and the technician has consistently prioritized maintaining high standards. They actively participate in internal quality control programs and have contributed to the implementation of new protocols to enhance the reliability of test results. Their commitment to safety is evident in their strict adherence to biosafety and chemical safety protocols, which is essential in a laboratory setting.</w:t>
      </w:r>
    </w:p>
    <w:p>
      <w:pPr>
        <w:pStyle w:val="BodyText"/>
      </w:pPr>
      <w:r>
        <w:t xml:space="preserve">The technician has also demonstrated a proactive approach to identifying and mitigating potential risks. For example, they recently suggested improvements to the waste disposal process, which has been adopted by the laboratory to ensure compliance with local environmental regulations in Valencia.</w:t>
      </w:r>
    </w:p>
    <w:bookmarkEnd w:id="23"/>
    <w:bookmarkStart w:id="24" w:name="collaboration-and-communication"/>
    <w:p>
      <w:pPr>
        <w:pStyle w:val="Heading2"/>
      </w:pPr>
      <w:r>
        <w:t xml:space="preserve">Collaboration and Communication</w:t>
      </w:r>
    </w:p>
    <w:p>
      <w:pPr>
        <w:pStyle w:val="FirstParagraph"/>
      </w:pPr>
      <w:r>
        <w:t xml:space="preserve">Effective communication and collaboration are vital in a laboratory environment, where teamwork is essential for achieving accurate and timely results. The Laboratory Technician has shown excellent interpersonal skills, fostering a positive and cooperative atmosphere among colleagues. They are approachable and willing to assist others, whether it involves sharing knowledge about new techniques or providing support during busy periods.</w:t>
      </w:r>
    </w:p>
    <w:p>
      <w:pPr>
        <w:pStyle w:val="BodyText"/>
      </w:pPr>
      <w:r>
        <w:t xml:space="preserve">In Valencia, where multicultural teams are common, the technician's ability to communicate clearly and respectfully with individuals from diverse backgrounds is a significant asset. They have also demonstrated strong written communication skills, producing clear and concise reports that are easily understood by both technical and non-technical stakeholders.</w:t>
      </w:r>
    </w:p>
    <w:bookmarkEnd w:id="24"/>
    <w:bookmarkStart w:id="25" w:name="problem-solving-and-adaptability"/>
    <w:p>
      <w:pPr>
        <w:pStyle w:val="Heading2"/>
      </w:pPr>
      <w:r>
        <w:t xml:space="preserve">Problem-Solving and Adaptability</w:t>
      </w:r>
    </w:p>
    <w:p>
      <w:pPr>
        <w:pStyle w:val="FirstParagraph"/>
      </w:pPr>
      <w:r>
        <w:t xml:space="preserve">The Laboratory Technician has consistently demonstrated strong problem-solving skills, particularly when faced with unexpected challenges or equipment malfunctions. Their ability to troubleshoot issues quickly and effectively minimizes disruptions to laboratory operations and ensures that critical tests are completed on time.</w:t>
      </w:r>
    </w:p>
    <w:p>
      <w:pPr>
        <w:pStyle w:val="BodyText"/>
      </w:pPr>
      <w:r>
        <w:t xml:space="preserve">Adaptability is another key strength. The technician has shown a willingness to learn new techniques and technologies, which is essential in a rapidly evolving field. For instance, they recently completed training on a new laboratory information management system (LIMS) and have since become a resource for other team members.</w:t>
      </w:r>
    </w:p>
    <w:bookmarkEnd w:id="25"/>
    <w:bookmarkStart w:id="26" w:name="areas-for-improvement"/>
    <w:p>
      <w:pPr>
        <w:pStyle w:val="Heading2"/>
      </w:pPr>
      <w:r>
        <w:t xml:space="preserve">Areas for Improvement</w:t>
      </w:r>
    </w:p>
    <w:p>
      <w:pPr>
        <w:pStyle w:val="FirstParagraph"/>
      </w:pPr>
      <w:r>
        <w:t xml:space="preserve">While the Laboratory Technician has performed exceptionally well, there are areas where further development could enhance their effectiveness. One area is time management, particularly during peak periods when the laboratory is handling a high volume of samples. Developing strategies to prioritize tasks more efficiently could help reduce stress and improve overall productivity.</w:t>
      </w:r>
    </w:p>
    <w:p>
      <w:pPr>
        <w:pStyle w:val="BodyText"/>
      </w:pPr>
      <w:r>
        <w:t xml:space="preserve">Additionally, while the technician's technical skills are strong, there is an opportunity to deepen their understanding of data analysis and interpretation. Enhancing these skills would enable them to contribute more effectively to research projects and provide more insightful feedback to clinicians and researchers.</w:t>
      </w:r>
    </w:p>
    <w:bookmarkEnd w:id="26"/>
    <w:bookmarkStart w:id="27" w:name="conclusion"/>
    <w:p>
      <w:pPr>
        <w:pStyle w:val="Heading2"/>
      </w:pPr>
      <w:r>
        <w:t xml:space="preserve">Conclusion</w:t>
      </w:r>
    </w:p>
    <w:p>
      <w:pPr>
        <w:pStyle w:val="FirstParagraph"/>
      </w:pPr>
      <w:r>
        <w:t xml:space="preserve">In conclusion, the Laboratory Technician has demonstrated a high level of competence, professionalism, and dedication in their role. Their contributions to the laboratory's operations, quality assurance efforts, and team dynamics are highly valued. With continued focus on the identified areas for improvement, they have the potential to further excel in their career and make even greater contributions to the laboratory and the broader scientific community in Valencia, Spain.</w:t>
      </w:r>
    </w:p>
    <w:bookmarkEnd w:id="27"/>
    <w:p>
      <w:pPr>
        <w:pStyle w:val="BodyText"/>
      </w:pPr>
      <w:r>
        <w:rPr>
          <w:bCs/>
          <w:b/>
        </w:rPr>
        <w:t xml:space="preserve">Reviewer's Name:</w:t>
      </w:r>
      <w:r>
        <w:t xml:space="preserve"> </w:t>
      </w:r>
      <w:r>
        <w:t xml:space="preserve">[Name]</w:t>
      </w:r>
    </w:p>
    <w:p>
      <w:pPr>
        <w:pStyle w:val="BodyText"/>
      </w:pPr>
      <w:r>
        <w:rPr>
          <w:bCs/>
          <w:b/>
        </w:rPr>
        <w:t xml:space="preserve">Position:</w:t>
      </w:r>
      <w:r>
        <w:t xml:space="preserve"> </w:t>
      </w:r>
      <w:r>
        <w:t xml:space="preserve">Senior Laboratory Manager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2026-10-10T01:56:19Z</dcterms:created>
  <dcterms:modified xsi:type="dcterms:W3CDTF">2026-10-10T01:56:19Z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