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Laboratory Technician</w:t>
      </w:r>
      <w:r>
        <w:br/>
      </w:r>
      <w:r>
        <w:rPr>
          <w:bCs/>
          <w:b/>
        </w:rPr>
        <w:t xml:space="preserve">Location:</w:t>
      </w:r>
      <w:r>
        <w:t xml:space="preserve"> </w:t>
      </w:r>
      <w:r>
        <w:t xml:space="preserve">Colombo, Sri Lanka</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&amp; Competency</w:t>
      </w:r>
      <w:r>
        <w:br/>
      </w:r>
      <w:r>
        <w:rPr>
          <w:bCs/>
          <w:b/>
        </w:rPr>
        <w:t xml:space="preserve">Department:</w:t>
      </w:r>
      <w:r>
        <w:t xml:space="preserve"> </w:t>
      </w:r>
      <w:r>
        <w:t xml:space="preserve">Clinical Pathology &amp; Diagnostics</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performance, technical competency, and operational adherence of a Laboratory Technician employed within a diagnostic facility in Colombo, Sri Lanka. The purpose of this document is to assess the technician's alignment with the rigorous standards required by the Sri Lanka Medical Council and local hospital accreditation bodies. Given the high volume of patient samples processed in Colombo’s healthcare sector, the role of the Laboratory Technician is critical in ensuring diagnostic accuracy, patient safety, and the efficient flow of clinical data.</w:t>
      </w:r>
    </w:p>
    <w:p>
      <w:pPr>
        <w:pStyle w:val="BodyText"/>
      </w:pPr>
      <w:r>
        <w:t xml:space="preserve">This review focuses on the technician's ability to manage complex laboratory workflows, maintain strict biosafety protocols, and collaborate effectively within a multidisciplinary team. The assessment covers the period from January 1, 2023, to September 30, 2023, and is conducted by senior peers and laboratory supervisors to ensure an objective and comprehensive analysis of the technician's contributions.</w:t>
      </w:r>
    </w:p>
    <w:bookmarkEnd w:id="20"/>
    <w:bookmarkStart w:id="22" w:name="X81ee0fc8a0da421c5f946bb9e7e6f4806dd195d"/>
    <w:p>
      <w:pPr>
        <w:pStyle w:val="Heading2"/>
      </w:pPr>
      <w:r>
        <w:t xml:space="preserve">2. Technical Competency and Analytical Skills</w:t>
      </w:r>
    </w:p>
    <w:bookmarkStart w:id="21" w:name="assessment-of-laboratory-procedures"/>
    <w:p>
      <w:pPr>
        <w:pStyle w:val="Heading3"/>
      </w:pPr>
      <w:r>
        <w:t xml:space="preserve">Assessment of Laboratory Procedures</w:t>
      </w:r>
    </w:p>
    <w:p>
      <w:pPr>
        <w:pStyle w:val="FirstParagraph"/>
      </w:pPr>
      <w:r>
        <w:t xml:space="preserve">The Laboratory Technician has demonstrated a high level of proficiency in performing routine and specialized tests, including hematology, biochemistry, and microbiology assays. In the context of Sri Lanka's diverse epidemiological landscape, the technician has shown particular aptitude in the handling of samples related to endemic conditions, such as dengue fever and malaria, which are prevalent in the Colombo region.</w:t>
      </w:r>
    </w:p>
    <w:p>
      <w:pPr>
        <w:pStyle w:val="BodyText"/>
      </w:pPr>
      <w:r>
        <w:t xml:space="preserve">The peer review panel observed that the technician adheres strictly to Standard Operating Procedures (SOPs). There was a notable reduction in pre-analytical errors, such as sample mislabeling or improper storage, during the review period. The technician's ability to operate and troubleshoot automated analyzers—commonly used in modern Colombo laboratories—was rated as excellent. Furthermore, the technician consistently ensures that quality control (QC) measures are documented accurately, maintaining the integrity of the laboratory's data.</w:t>
      </w:r>
    </w:p>
    <w:bookmarkEnd w:id="21"/>
    <w:bookmarkEnd w:id="22"/>
    <w:bookmarkStart w:id="23" w:name="X400a1ba441369e25b6a11382ee41fead87a2a14"/>
    <w:p>
      <w:pPr>
        <w:pStyle w:val="Heading2"/>
      </w:pPr>
      <w:r>
        <w:t xml:space="preserve">3. Adherence to Safety and Regulatory Standards</w:t>
      </w:r>
    </w:p>
    <w:p>
      <w:pPr>
        <w:pStyle w:val="FirstParagraph"/>
      </w:pPr>
      <w:r>
        <w:t xml:space="preserve">Safety is paramount in any clinical laboratory environment. This Peer Review Report highlights the Laboratory Technician's strict compliance with biosafety guidelines. The technician consistently utilizes Personal Protective Equipment (PPE) and follows proper waste disposal protocols, which is essential for preventing cross-contamination and occupational hazards.</w:t>
      </w:r>
    </w:p>
    <w:p>
      <w:pPr>
        <w:pStyle w:val="BodyText"/>
      </w:pPr>
      <w:r>
        <w:t xml:space="preserve">In alignment with Sri Lankan health regulations, the technician has maintained up-to-date records regarding chemical safety and infection control. The review notes that the technician actively participates in monthly safety drills and has contributed to the laboratory's internal audit processes. This proactive approach to safety is vital for maintaining the facility's accreditation status and ensuring a secure working environment for all staff in Colombo.</w:t>
      </w:r>
    </w:p>
    <w:bookmarkEnd w:id="23"/>
    <w:bookmarkStart w:id="25" w:name="professionalism-and-team-collaboration"/>
    <w:p>
      <w:pPr>
        <w:pStyle w:val="Heading2"/>
      </w:pPr>
      <w:r>
        <w:t xml:space="preserve">4. Professionalism and Team Collaboration</w:t>
      </w:r>
    </w:p>
    <w:bookmarkStart w:id="24" w:name="interpersonal-skills-and-communication"/>
    <w:p>
      <w:pPr>
        <w:pStyle w:val="Heading3"/>
      </w:pPr>
      <w:r>
        <w:t xml:space="preserve">Interpersonal Skills and Communication</w:t>
      </w:r>
    </w:p>
    <w:p>
      <w:pPr>
        <w:pStyle w:val="FirstParagraph"/>
      </w:pPr>
      <w:r>
        <w:t xml:space="preserve">A Laboratory Technician does not work in isolation; effective communication with pathologists, nurses, and administrative staff is crucial. This report commends the technician for their professional demeanor and clear communication skills. The technician has been observed providing timely updates on critical test results to the medical team, thereby facilitating rapid patient care decisions.</w:t>
      </w:r>
    </w:p>
    <w:p>
      <w:pPr>
        <w:pStyle w:val="BodyText"/>
      </w:pPr>
      <w:r>
        <w:t xml:space="preserve">Within the team, the Laboratory Technician acts as a supportive colleague, often assisting junior staff with complex procedures. This mentorship role is highly valued, as it fosters a culture of continuous learning and improvement within the laboratory. The technician's ability to remain calm and efficient during peak hours—common in busy Colombo hospitals—demonstrates strong emotional intelligence and professional resilience.</w:t>
      </w:r>
    </w:p>
    <w:bookmarkEnd w:id="24"/>
    <w:bookmarkEnd w:id="25"/>
    <w:bookmarkStart w:id="26" w:name="Xda79409093af40bd3d15ed7d2a5582dbca223f1"/>
    <w:p>
      <w:pPr>
        <w:pStyle w:val="Heading2"/>
      </w:pPr>
      <w:r>
        <w:t xml:space="preserve">5. Areas for Improvement and Recommendations</w:t>
      </w:r>
    </w:p>
    <w:p>
      <w:pPr>
        <w:pStyle w:val="FirstParagraph"/>
      </w:pPr>
      <w:r>
        <w:t xml:space="preserve">While the Laboratory Technician has performed commendably, this Peer Review Report identifies specific areas for professional development to further enhance their contribution to the laboratory's goals.</w:t>
      </w:r>
    </w:p>
    <w:p>
      <w:pPr>
        <w:numPr>
          <w:ilvl w:val="0"/>
          <w:numId w:val="1001"/>
        </w:numPr>
        <w:pStyle w:val="Compact"/>
      </w:pPr>
      <w:r>
        <w:rPr>
          <w:bCs/>
          <w:b/>
        </w:rPr>
        <w:t xml:space="preserve">Advanced Data Management:</w:t>
      </w:r>
      <w:r>
        <w:t xml:space="preserve"> </w:t>
      </w:r>
      <w:r>
        <w:t xml:space="preserve">It is recommended that the technician undergo further training in Laboratory Information Systems (LIS) to optimize data entry speed and accuracy. As Sri Lanka moves towards digital health records, proficiency in these systems is increasingly important.</w:t>
      </w:r>
    </w:p>
    <w:p>
      <w:pPr>
        <w:numPr>
          <w:ilvl w:val="0"/>
          <w:numId w:val="1001"/>
        </w:numPr>
        <w:pStyle w:val="Compact"/>
      </w:pPr>
      <w:r>
        <w:rPr>
          <w:bCs/>
          <w:b/>
        </w:rPr>
        <w:t xml:space="preserve">Specialized Certification:</w:t>
      </w:r>
      <w:r>
        <w:t xml:space="preserve"> </w:t>
      </w:r>
      <w:r>
        <w:t xml:space="preserve">The technician is encouraged to pursue additional certifications in molecular diagnostics or immunohematology. This would align with the evolving needs of diagnostic centers in Colombo and enhance the laboratory's service offerings.</w:t>
      </w:r>
    </w:p>
    <w:p>
      <w:pPr>
        <w:numPr>
          <w:ilvl w:val="0"/>
          <w:numId w:val="1001"/>
        </w:numPr>
        <w:pStyle w:val="Compact"/>
      </w:pPr>
      <w:r>
        <w:rPr>
          <w:bCs/>
          <w:b/>
        </w:rPr>
        <w:t xml:space="preserve">Documentation Precision:</w:t>
      </w:r>
      <w:r>
        <w:t xml:space="preserve"> </w:t>
      </w:r>
      <w:r>
        <w:t xml:space="preserve">Although generally accurate, minor inconsistencies were noted in the logging of reagent expiration dates. Stricter adherence to inventory management logs is advised to prevent potential supply chain disruptions.</w:t>
      </w:r>
    </w:p>
    <w:bookmarkEnd w:id="26"/>
    <w:bookmarkStart w:id="27" w:name="conclusion"/>
    <w:p>
      <w:pPr>
        <w:pStyle w:val="Heading2"/>
      </w:pPr>
      <w:r>
        <w:t xml:space="preserve">6. Conclusion</w:t>
      </w:r>
    </w:p>
    <w:p>
      <w:pPr>
        <w:pStyle w:val="FirstParagraph"/>
      </w:pPr>
      <w:r>
        <w:t xml:space="preserve">In conclusion, this Peer Review Report affirms that the Laboratory Technician is a valuable asset to the diagnostic team in Colombo, Sri Lanka. Their technical expertise, commitment to safety, and collaborative spirit align well with the high standards expected in the region's healthcare sector. By addressing the recommended areas for improvement, the technician is well-positioned to advance their career and contribute further to the excellence of laboratory medicine in Sri Lanka.</w:t>
      </w:r>
    </w:p>
    <w:p>
      <w:pPr>
        <w:pStyle w:val="BodyText"/>
      </w:pPr>
      <w:r>
        <w:t xml:space="preserve">This document serves as an official record of the peer review process and will be filed in the employee's professional portfolio. It is intended to guide future performance goals and professional development planning.</w:t>
      </w:r>
    </w:p>
    <w:p>
      <w:pPr>
        <w:pStyle w:val="BodyText"/>
      </w:pPr>
      <w:r>
        <w:rPr>
          <w:bCs/>
          <w:b/>
        </w:rPr>
        <w:t xml:space="preserve">Reviewed By:</w:t>
      </w:r>
      <w:r>
        <w:br/>
      </w:r>
      <w:r>
        <w:t xml:space="preserve">Dr. A. Perera</w:t>
      </w:r>
      <w:r>
        <w:br/>
      </w:r>
      <w:r>
        <w:t xml:space="preserve">Senior Pathologist</w:t>
      </w:r>
      <w:r>
        <w:br/>
      </w:r>
      <w:r>
        <w:t xml:space="preserve">Colombo Diagnostic Center</w:t>
      </w:r>
    </w:p>
    <w:p>
      <w:pPr>
        <w:pStyle w:val="BodyText"/>
      </w:pPr>
      <w:r>
        <w:rPr>
          <w:bCs/>
          <w:b/>
        </w:rPr>
        <w:t xml:space="preserve">Reviewed By:</w:t>
      </w:r>
      <w:r>
        <w:br/>
      </w:r>
      <w:r>
        <w:t xml:space="preserve">Ms. S. Fernando</w:t>
      </w:r>
      <w:r>
        <w:br/>
      </w:r>
      <w:r>
        <w:t xml:space="preserve">Lead Laboratory Technician</w:t>
      </w:r>
      <w:r>
        <w:br/>
      </w:r>
      <w:r>
        <w:t xml:space="preserve">Colombo Diagnostic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2026-10-10T04:14:33Z</dcterms:created>
  <dcterms:modified xsi:type="dcterms:W3CDTF">2026-10-10T04:14:33Z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