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Anna Müller, Senior Laboratory Manager</w:t>
      </w:r>
    </w:p>
    <w:bookmarkEnd w:id="20"/>
    <w:bookmarkStart w:id="21" w:name="introduction"/>
    <w:p>
      <w:pPr>
        <w:pStyle w:val="Heading2"/>
      </w:pPr>
      <w:r>
        <w:t xml:space="preserve">Introduction</w:t>
      </w:r>
    </w:p>
    <w:p>
      <w:pPr>
        <w:pStyle w:val="FirstParagraph"/>
      </w:pPr>
      <w:r>
        <w:t xml:space="preserve">This Peer Review Report has been prepared to evaluate the performance, competencies, and professional development of a Laboratory Technician working in Zurich, Switzerland. The review aims to provide constructive feedback, identify areas of excellence, and outline opportunities for growth. The evaluation is based on observations, project outcomes, and interactions within the laboratory environment over the past six months.</w:t>
      </w:r>
    </w:p>
    <w:bookmarkEnd w:id="21"/>
    <w:bookmarkStart w:id="24" w:name="professional-competencies"/>
    <w:p>
      <w:pPr>
        <w:pStyle w:val="Heading2"/>
      </w:pPr>
      <w:r>
        <w:t xml:space="preserve">Professional Competencies</w:t>
      </w:r>
    </w:p>
    <w:bookmarkStart w:id="22" w:name="technical-skills"/>
    <w:p>
      <w:pPr>
        <w:pStyle w:val="Heading3"/>
      </w:pPr>
      <w:r>
        <w:t xml:space="preserve">Technical Skills</w:t>
      </w:r>
    </w:p>
    <w:p>
      <w:pPr>
        <w:pStyle w:val="FirstParagraph"/>
      </w:pPr>
      <w:r>
        <w:t xml:space="preserve">The Laboratory Technician demonstrates a strong command of technical skills essential for their role. They are proficient in operating advanced laboratory equipment, including spectrophotometers, chromatography systems, and centrifuges. Their ability to perform complex analyses with precision and accuracy is commendable. Additionally, they consistently adhere to standard operating procedures (SOPs) and maintain meticulous records, which is crucial for ensuring data integrity and compliance with Swiss regulatory standards.</w:t>
      </w:r>
    </w:p>
    <w:bookmarkEnd w:id="22"/>
    <w:bookmarkStart w:id="23" w:name="quality-assurance-and-control"/>
    <w:p>
      <w:pPr>
        <w:pStyle w:val="Heading3"/>
      </w:pPr>
      <w:r>
        <w:t xml:space="preserve">Quality Assurance and Control</w:t>
      </w:r>
    </w:p>
    <w:p>
      <w:pPr>
        <w:pStyle w:val="FirstParagraph"/>
      </w:pPr>
      <w:r>
        <w:t xml:space="preserve">In the context of Zurich's stringent quality requirements, the Laboratory Technician excels in implementing quality assurance and control measures. They actively participate in internal audits and have contributed to the development of new protocols that enhance the reliability of test results. Their attention to detail and commitment to maintaining high standards reflect a deep understanding of the importance of quality in laboratory operations.</w:t>
      </w:r>
    </w:p>
    <w:bookmarkEnd w:id="23"/>
    <w:bookmarkEnd w:id="24"/>
    <w:bookmarkStart w:id="27" w:name="work-ethic-and-professionalism"/>
    <w:p>
      <w:pPr>
        <w:pStyle w:val="Heading2"/>
      </w:pPr>
      <w:r>
        <w:t xml:space="preserve">Work Ethic and Professionalism</w:t>
      </w:r>
    </w:p>
    <w:bookmarkStart w:id="25" w:name="reliability-and-punctuality"/>
    <w:p>
      <w:pPr>
        <w:pStyle w:val="Heading3"/>
      </w:pPr>
      <w:r>
        <w:t xml:space="preserve">Reliability and Punctuality</w:t>
      </w:r>
    </w:p>
    <w:p>
      <w:pPr>
        <w:pStyle w:val="FirstParagraph"/>
      </w:pPr>
      <w:r>
        <w:t xml:space="preserve">The Laboratory Technician is highly reliable and consistently meets deadlines. Their punctuality and dedication to their tasks ensure that laboratory workflows run smoothly. This reliability is particularly important in a fast-paced environment like Zurich, where timely results are critical for decision-making processes.</w:t>
      </w:r>
    </w:p>
    <w:bookmarkEnd w:id="25"/>
    <w:bookmarkStart w:id="26" w:name="team-collaboration"/>
    <w:p>
      <w:pPr>
        <w:pStyle w:val="Heading3"/>
      </w:pPr>
      <w:r>
        <w:t xml:space="preserve">Team Collaboration</w:t>
      </w:r>
    </w:p>
    <w:p>
      <w:pPr>
        <w:pStyle w:val="FirstParagraph"/>
      </w:pPr>
      <w:r>
        <w:t xml:space="preserve">Collaboration is a key aspect of laboratory work, and the Laboratory Technician demonstrates excellent teamwork skills. They communicate effectively with colleagues, share knowledge, and contribute positively to the team dynamic. Their willingness to assist others and engage in collaborative problem-solving enhances the overall efficiency and morale of the laboratory staff.</w:t>
      </w:r>
    </w:p>
    <w:bookmarkEnd w:id="26"/>
    <w:bookmarkEnd w:id="27"/>
    <w:bookmarkStart w:id="30" w:name="adaptability-and-continuous-learning"/>
    <w:p>
      <w:pPr>
        <w:pStyle w:val="Heading2"/>
      </w:pPr>
      <w:r>
        <w:t xml:space="preserve">Adaptability and Continuous Learning</w:t>
      </w:r>
    </w:p>
    <w:bookmarkStart w:id="28" w:name="embracing-new-technologies"/>
    <w:p>
      <w:pPr>
        <w:pStyle w:val="Heading3"/>
      </w:pPr>
      <w:r>
        <w:t xml:space="preserve">Embracing New Technologies</w:t>
      </w:r>
    </w:p>
    <w:p>
      <w:pPr>
        <w:pStyle w:val="FirstParagraph"/>
      </w:pPr>
      <w:r>
        <w:t xml:space="preserve">The Laboratory Technician shows a proactive approach to learning and adapting to new technologies. They have successfully integrated new software tools into their workflow, improving data management and analysis capabilities. This adaptability is essential in a field that is constantly evolving, and it positions them well for future advancements in laboratory science.</w:t>
      </w:r>
    </w:p>
    <w:bookmarkEnd w:id="28"/>
    <w:bookmarkStart w:id="29" w:name="professional-development"/>
    <w:p>
      <w:pPr>
        <w:pStyle w:val="Heading3"/>
      </w:pPr>
      <w:r>
        <w:t xml:space="preserve">Professional Development</w:t>
      </w:r>
    </w:p>
    <w:p>
      <w:pPr>
        <w:pStyle w:val="FirstParagraph"/>
      </w:pPr>
      <w:r>
        <w:t xml:space="preserve">Commitment to professional development is evident through their participation in workshops, seminars, and training programs. They have pursued additional certifications relevant to their role, demonstrating a dedication to staying current with industry best practices. This ongoing learning mindset is valuable for maintaining high standards in a competitive environment like Zurich.</w:t>
      </w:r>
    </w:p>
    <w:bookmarkEnd w:id="29"/>
    <w:bookmarkEnd w:id="30"/>
    <w:bookmarkStart w:id="33" w:name="areas-for-improvement"/>
    <w:p>
      <w:pPr>
        <w:pStyle w:val="Heading2"/>
      </w:pPr>
      <w:r>
        <w:t xml:space="preserve">Areas for Improvement</w:t>
      </w:r>
    </w:p>
    <w:bookmarkStart w:id="31" w:name="leadership-skills"/>
    <w:p>
      <w:pPr>
        <w:pStyle w:val="Heading3"/>
      </w:pPr>
      <w:r>
        <w:t xml:space="preserve">Leadership Skills</w:t>
      </w:r>
    </w:p>
    <w:p>
      <w:pPr>
        <w:pStyle w:val="FirstParagraph"/>
      </w:pPr>
      <w:r>
        <w:t xml:space="preserve">While the Laboratory Technician performs exceptionally well in their current role, there is an opportunity to develop leadership skills. Taking on more responsibility in mentoring junior staff or leading small projects could enhance their career trajectory and contribute to the growth of the laboratory team.</w:t>
      </w:r>
    </w:p>
    <w:bookmarkEnd w:id="31"/>
    <w:bookmarkStart w:id="32" w:name="Xd6149a1ee9666ce6e49b81965db11bc18b2e0d6"/>
    <w:p>
      <w:pPr>
        <w:pStyle w:val="Heading3"/>
      </w:pPr>
      <w:r>
        <w:t xml:space="preserve">Communication with Non-Technical Stakeholders</w:t>
      </w:r>
    </w:p>
    <w:p>
      <w:pPr>
        <w:pStyle w:val="FirstParagraph"/>
      </w:pPr>
      <w:r>
        <w:t xml:space="preserve">Improving communication skills when interacting with non-technical stakeholders would be beneficial. The ability to explain complex scientific concepts in simple terms can facilitate better collaboration across departments and enhance the impact of their work.</w:t>
      </w:r>
    </w:p>
    <w:bookmarkEnd w:id="32"/>
    <w:bookmarkEnd w:id="33"/>
    <w:bookmarkStart w:id="34" w:name="conclusion"/>
    <w:p>
      <w:pPr>
        <w:pStyle w:val="Heading2"/>
      </w:pPr>
      <w:r>
        <w:t xml:space="preserve">Conclusion</w:t>
      </w:r>
    </w:p>
    <w:p>
      <w:pPr>
        <w:pStyle w:val="FirstParagraph"/>
      </w:pPr>
      <w:r>
        <w:t xml:space="preserve">In conclusion, the Laboratory Technician has demonstrated outstanding performance in their role within Zurich, Switzerland. Their technical expertise, commitment to quality, and collaborative spirit make them a valuable asset to the laboratory. By focusing on developing leadership and communication skills, they can further enhance their contributions and advance their career. This Peer Review Report serves as a testament to their achievements and provides a roadmap for continued growth and success.</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2026-10-10T01:58:59Z</dcterms:created>
  <dcterms:modified xsi:type="dcterms:W3CDTF">2026-10-10T01:58:59Z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