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Emily Thompson, Senior Laboratory Scientist</w:t>
      </w:r>
    </w:p>
    <w:p>
      <w:pPr>
        <w:pStyle w:val="BodyText"/>
      </w:pPr>
      <w:r>
        <w:rPr>
          <w:bCs/>
          <w:b/>
        </w:rPr>
        <w:t xml:space="preserve">Reviewee:</w:t>
      </w:r>
      <w:r>
        <w:t xml:space="preserve"> </w:t>
      </w:r>
      <w:r>
        <w:t xml:space="preserve">John Doe, Laboratory Technician</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competence, and overall contribution of John Doe in his role as a Laboratory Technician at our facility located in United Kingdom London. The review aims to provide a comprehensive assessment of his skills, adherence to laboratory protocols, teamwork, and commitment to maintaining the highest standards of quality and safety in line with UK regulatory requirements.</w:t>
      </w:r>
    </w:p>
    <w:bookmarkEnd w:id="21"/>
    <w:bookmarkStart w:id="22" w:name="technical-competence"/>
    <w:p>
      <w:pPr>
        <w:pStyle w:val="Heading2"/>
      </w:pPr>
      <w:r>
        <w:t xml:space="preserve">Technical Competence</w:t>
      </w:r>
    </w:p>
    <w:p>
      <w:pPr>
        <w:pStyle w:val="FirstParagraph"/>
      </w:pPr>
      <w:r>
        <w:t xml:space="preserve">John Doe has demonstrated exceptional technical competence in his role as a Laboratory Technician. His proficiency in handling complex laboratory equipment, such as spectrophotometers, centrifuges, and PCR machines, is commendable. He consistently ensures that all instruments are calibrated and maintained according to manufacturer guidelines and UK Health and Safety Executive (HSE) standards.</w:t>
      </w:r>
    </w:p>
    <w:p>
      <w:pPr>
        <w:pStyle w:val="BodyText"/>
      </w:pPr>
      <w:r>
        <w:t xml:space="preserve">His ability to perform a wide range of laboratory tests, including biochemical assays, microbiological cultures, and molecular diagnostics, is highly reliable. John’s attention to detail and precision in sample preparation and analysis have significantly contributed to the accuracy and reproducibility of our laboratory results.</w:t>
      </w:r>
    </w:p>
    <w:bookmarkEnd w:id="22"/>
    <w:bookmarkStart w:id="23" w:name="X790d82f796595ea82ba384798bdb313830d5dd3"/>
    <w:p>
      <w:pPr>
        <w:pStyle w:val="Heading2"/>
      </w:pPr>
      <w:r>
        <w:t xml:space="preserve">Adherence to Protocols and Safety Standards</w:t>
      </w:r>
    </w:p>
    <w:p>
      <w:pPr>
        <w:pStyle w:val="FirstParagraph"/>
      </w:pPr>
      <w:r>
        <w:t xml:space="preserve">In the dynamic environment of a laboratory in United Kingdom London, adherence to strict protocols and safety standards is paramount. John Doe has consistently demonstrated a strong commitment to following established laboratory procedures and safety guidelines. He is well-versed in the UK’s Control of Substances Hazardous to Health (COSHH) regulations and ensures that all hazardous materials are handled, stored, and disposed of correctly.</w:t>
      </w:r>
    </w:p>
    <w:p>
      <w:pPr>
        <w:pStyle w:val="BodyText"/>
      </w:pPr>
      <w:r>
        <w:t xml:space="preserve">His proactive approach to identifying potential safety hazards and implementing corrective measures has fostered a culture of safety within the laboratory. John’s diligence in maintaining accurate records and documentation further supports our compliance with UK regulatory frameworks.</w:t>
      </w:r>
    </w:p>
    <w:bookmarkEnd w:id="23"/>
    <w:bookmarkStart w:id="24" w:name="teamwork-and-communication"/>
    <w:p>
      <w:pPr>
        <w:pStyle w:val="Heading2"/>
      </w:pPr>
      <w:r>
        <w:t xml:space="preserve">Teamwork and Communication</w:t>
      </w:r>
    </w:p>
    <w:p>
      <w:pPr>
        <w:pStyle w:val="FirstParagraph"/>
      </w:pPr>
      <w:r>
        <w:t xml:space="preserve">As a Laboratory Technician, effective teamwork and communication are essential for the smooth operation of the laboratory. John Doe has proven to be a valuable team member, collaborating seamlessly with colleagues across various disciplines. His ability to communicate complex technical information clearly and concisely has been instrumental in facilitating interdisciplinary projects.</w:t>
      </w:r>
    </w:p>
    <w:p>
      <w:pPr>
        <w:pStyle w:val="BodyText"/>
      </w:pPr>
      <w:r>
        <w:t xml:space="preserve">John’s willingness to assist and mentor junior staff members has enhanced the overall skill set of the team. His positive attitude and approachable nature have contributed to a supportive and cohesive work environment.</w:t>
      </w:r>
    </w:p>
    <w:bookmarkEnd w:id="24"/>
    <w:bookmarkStart w:id="25" w:name="problem-solving-and-adaptability"/>
    <w:p>
      <w:pPr>
        <w:pStyle w:val="Heading2"/>
      </w:pPr>
      <w:r>
        <w:t xml:space="preserve">Problem-Solving and Adaptability</w:t>
      </w:r>
    </w:p>
    <w:p>
      <w:pPr>
        <w:pStyle w:val="FirstParagraph"/>
      </w:pPr>
      <w:r>
        <w:t xml:space="preserve">The role of a Laboratory Technician often requires quick thinking and adaptability in response to unexpected challenges. John Doe has consistently demonstrated strong problem-solving skills, particularly in troubleshooting equipment malfunctions and resolving discrepancies in test results. His ability to remain calm under pressure and devise effective solutions has minimized disruptions to laboratory operations.</w:t>
      </w:r>
    </w:p>
    <w:p>
      <w:pPr>
        <w:pStyle w:val="BodyText"/>
      </w:pPr>
      <w:r>
        <w:t xml:space="preserve">Furthermore, John’s adaptability to new technologies and methodologies has been evident in his successful integration of advanced laboratory techniques into our routine workflows. His continuous learning mindset ensures that our laboratory remains at the forefront of scientific innovation.</w:t>
      </w:r>
    </w:p>
    <w:bookmarkEnd w:id="25"/>
    <w:bookmarkStart w:id="26" w:name="areas-for-improvement"/>
    <w:p>
      <w:pPr>
        <w:pStyle w:val="Heading2"/>
      </w:pPr>
      <w:r>
        <w:t xml:space="preserve">Areas for Improvement</w:t>
      </w:r>
    </w:p>
    <w:p>
      <w:pPr>
        <w:pStyle w:val="FirstParagraph"/>
      </w:pPr>
      <w:r>
        <w:t xml:space="preserve">While John Doe’s performance has been exemplary, there are areas where further development could enhance his effectiveness as a Laboratory Technician. One such area is the advancement of his project management skills. Taking on more responsibility in leading small-scale projects would allow him to further develop his organizational and leadership capabilities.</w:t>
      </w:r>
    </w:p>
    <w:p>
      <w:pPr>
        <w:pStyle w:val="BodyText"/>
      </w:pPr>
      <w:r>
        <w:t xml:space="preserve">Additionally, expanding his knowledge of emerging regulatory requirements in the United Kingdom London healthcare sector would be beneficial. Engaging in professional development courses or workshops related to these areas would ensure that he remains fully compliant and informed.</w:t>
      </w:r>
    </w:p>
    <w:bookmarkEnd w:id="26"/>
    <w:bookmarkStart w:id="27" w:name="conclusion"/>
    <w:p>
      <w:pPr>
        <w:pStyle w:val="Heading2"/>
      </w:pPr>
      <w:r>
        <w:t xml:space="preserve">Conclusion</w:t>
      </w:r>
    </w:p>
    <w:p>
      <w:pPr>
        <w:pStyle w:val="FirstParagraph"/>
      </w:pPr>
      <w:r>
        <w:t xml:space="preserve">In conclusion, John Doe has proven to be an outstanding Laboratory Technician whose technical expertise, dedication to safety, and collaborative spirit have significantly contributed to the success of our laboratory in United Kingdom London. His commitment to excellence and continuous improvement aligns perfectly with our organization’s values and objectives.</w:t>
      </w:r>
    </w:p>
    <w:p>
      <w:pPr>
        <w:pStyle w:val="BodyText"/>
      </w:pPr>
      <w:r>
        <w:t xml:space="preserve">This Peer Review Report serves as a testament to John’s professional achievements and provides a foundation for his ongoing development. We are confident that with continued support and opportunities for growth, he will further excel in his role and make even greater contributions to our team.</w:t>
      </w:r>
    </w:p>
    <w:bookmarkEnd w:id="27"/>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Dr. Emily Thompson</w:t>
      </w:r>
    </w:p>
    <w:p>
      <w:pPr>
        <w:pStyle w:val="BodyText"/>
      </w:pPr>
      <w:r>
        <w:rPr>
          <w:bCs/>
          <w:b/>
        </w:rPr>
        <w:t xml:space="preserve">Title:</w:t>
      </w:r>
      <w:r>
        <w:t xml:space="preserve"> </w:t>
      </w:r>
      <w:r>
        <w:t xml:space="preserve">Senior Laboratory Scientist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2026-10-10T02:44:56Z</dcterms:created>
  <dcterms:modified xsi:type="dcterms:W3CDTF">2026-10-10T02:44:56Z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