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Laboratory Technician</w:t>
      </w:r>
      <w:r>
        <w:br/>
      </w:r>
      <w:r>
        <w:rPr>
          <w:bCs/>
          <w:b/>
        </w:rPr>
        <w:t xml:space="preserve">Location:</w:t>
      </w:r>
      <w:r>
        <w:t xml:space="preserve"> </w:t>
      </w:r>
      <w:r>
        <w:t xml:space="preserve">Chicago, Illinois, United States</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Performance &amp; Competency</w:t>
      </w:r>
      <w:r>
        <w:br/>
      </w:r>
      <w:r>
        <w:rPr>
          <w:bCs/>
          <w:b/>
        </w:rPr>
        <w:t xml:space="preserve">Department:</w:t>
      </w:r>
      <w:r>
        <w:t xml:space="preserve"> </w:t>
      </w:r>
      <w:r>
        <w:t xml:space="preserve">Clinical Diagnostics &amp; Research</w:t>
      </w:r>
    </w:p>
    <w:p>
      <w:pPr>
        <w:pStyle w:val="BodyText"/>
      </w:pPr>
      <w:r>
        <w:t xml:space="preserve">This document serves as a formal</w:t>
      </w:r>
      <w:r>
        <w:t xml:space="preserve"> </w:t>
      </w:r>
      <w:r>
        <w:rPr>
          <w:bCs/>
          <w:b/>
        </w:rPr>
        <w:t xml:space="preserve">Peer Review Report</w:t>
      </w:r>
      <w:r>
        <w:t xml:space="preserve"> </w:t>
      </w:r>
      <w:r>
        <w:t xml:space="preserve">regarding the professional performance, technical competency, and operational adherence of a</w:t>
      </w:r>
      <w:r>
        <w:t xml:space="preserve"> </w:t>
      </w:r>
      <w:r>
        <w:rPr>
          <w:bCs/>
          <w:b/>
        </w:rPr>
        <w:t xml:space="preserve">Laboratory Technician</w:t>
      </w:r>
      <w:r>
        <w:t xml:space="preserve"> </w:t>
      </w:r>
      <w:r>
        <w:t xml:space="preserve">stationed within a healthcare facility in</w:t>
      </w:r>
      <w:r>
        <w:t xml:space="preserve"> </w:t>
      </w:r>
      <w:r>
        <w:rPr>
          <w:bCs/>
          <w:b/>
        </w:rPr>
        <w:t xml:space="preserve">United States Chicago</w:t>
      </w:r>
      <w:r>
        <w:t xml:space="preserve">. The purpose of this review is to evaluate the technician's alignment with the rigorous standards set by the Illinois Department of Public Health, the Clinical Laboratory Improvement Amendments (CLIA), and the specific operational protocols of the Chicago metropolitan healthcare network. This assessment is conducted by a panel of senior peers to ensure objectivity and comprehensive feedback.</w:t>
      </w:r>
    </w:p>
    <w:bookmarkStart w:id="20" w:name="introduction-and-scope"/>
    <w:p>
      <w:pPr>
        <w:pStyle w:val="Heading2"/>
      </w:pPr>
      <w:r>
        <w:t xml:space="preserve">1. Introduction and Scope</w:t>
      </w:r>
    </w:p>
    <w:p>
      <w:pPr>
        <w:pStyle w:val="FirstParagraph"/>
      </w:pPr>
      <w:r>
        <w:t xml:space="preserve">The role of a</w:t>
      </w:r>
      <w:r>
        <w:t xml:space="preserve"> </w:t>
      </w:r>
      <w:r>
        <w:rPr>
          <w:bCs/>
          <w:b/>
        </w:rPr>
        <w:t xml:space="preserve">Laboratory Technician</w:t>
      </w:r>
      <w:r>
        <w:t xml:space="preserve"> </w:t>
      </w:r>
      <w:r>
        <w:t xml:space="preserve">is pivotal in the diagnostic ecosystem of</w:t>
      </w:r>
      <w:r>
        <w:t xml:space="preserve"> </w:t>
      </w:r>
      <w:r>
        <w:rPr>
          <w:bCs/>
          <w:b/>
        </w:rPr>
        <w:t xml:space="preserve">United States Chicago</w:t>
      </w:r>
      <w:r>
        <w:t xml:space="preserve">, a city known for its high-volume medical centers and advanced research institutions. This peer review focuses on the technician's ability to manage complex sample workflows, maintain strict quality control, and collaborate effectively within a multidisciplinary team. The review covers the period from January 1, 2023, to September 30, 2023, assessing both quantitative output and qualitative professional conduct.</w:t>
      </w:r>
    </w:p>
    <w:bookmarkEnd w:id="20"/>
    <w:bookmarkStart w:id="22" w:name="X434dbbae92ec0785c9328cc14dde17b2eeb607e"/>
    <w:p>
      <w:pPr>
        <w:pStyle w:val="Heading2"/>
      </w:pPr>
      <w:r>
        <w:t xml:space="preserve">2. Technical Proficiency and Analytical Accuracy</w:t>
      </w:r>
    </w:p>
    <w:bookmarkStart w:id="21" w:name="assessment-of-core-competencies"/>
    <w:p>
      <w:pPr>
        <w:pStyle w:val="Heading3"/>
      </w:pPr>
      <w:r>
        <w:t xml:space="preserve">Assessment of Core Competencies</w:t>
      </w:r>
    </w:p>
    <w:p>
      <w:pPr>
        <w:pStyle w:val="FirstParagraph"/>
      </w:pPr>
      <w:r>
        <w:t xml:space="preserve">The</w:t>
      </w:r>
      <w:r>
        <w:t xml:space="preserve"> </w:t>
      </w:r>
      <w:r>
        <w:rPr>
          <w:bCs/>
          <w:b/>
        </w:rPr>
        <w:t xml:space="preserve">Laboratory Technician</w:t>
      </w:r>
      <w:r>
        <w:t xml:space="preserve"> </w:t>
      </w:r>
      <w:r>
        <w:t xml:space="preserve">has demonstrated exceptional proficiency in handling a wide array of diagnostic tests, including hematology, clinical chemistry, and microbiology. In the context of</w:t>
      </w:r>
      <w:r>
        <w:t xml:space="preserve"> </w:t>
      </w:r>
      <w:r>
        <w:rPr>
          <w:bCs/>
          <w:b/>
        </w:rPr>
        <w:t xml:space="preserve">United States Chicago</w:t>
      </w:r>
      <w:r>
        <w:t xml:space="preserve">, where patient volume is high and turnaround times are critical, the technician has consistently met or exceeded the laboratory's Key Performance Indicators (KPIs) regarding sample processing speed without compromising accuracy.</w:t>
      </w:r>
    </w:p>
    <w:p>
      <w:pPr>
        <w:numPr>
          <w:ilvl w:val="0"/>
          <w:numId w:val="1001"/>
        </w:numPr>
        <w:pStyle w:val="Compact"/>
      </w:pPr>
      <w:r>
        <w:rPr>
          <w:bCs/>
          <w:b/>
        </w:rPr>
        <w:t xml:space="preserve">Instrumentation Mastery:</w:t>
      </w:r>
      <w:r>
        <w:t xml:space="preserve"> </w:t>
      </w:r>
      <w:r>
        <w:t xml:space="preserve">The technician exhibits advanced skills in operating automated analyzers and manual microscopes. Calibration and maintenance logs indicate a proactive approach to equipment care, minimizing downtime.</w:t>
      </w:r>
    </w:p>
    <w:p>
      <w:pPr>
        <w:numPr>
          <w:ilvl w:val="0"/>
          <w:numId w:val="1001"/>
        </w:numPr>
        <w:pStyle w:val="Compact"/>
      </w:pPr>
      <w:r>
        <w:rPr>
          <w:bCs/>
          <w:b/>
        </w:rPr>
        <w:t xml:space="preserve">Quality Control (QC):</w:t>
      </w:r>
      <w:r>
        <w:t xml:space="preserve"> </w:t>
      </w:r>
      <w:r>
        <w:t xml:space="preserve">Adherence to QC protocols is exemplary. The technician has successfully identified and rectified minor deviations in reagent performance before they impacted patient results, demonstrating a keen eye for detail essential for a</w:t>
      </w:r>
      <w:r>
        <w:t xml:space="preserve"> </w:t>
      </w:r>
      <w:r>
        <w:rPr>
          <w:bCs/>
          <w:b/>
        </w:rPr>
        <w:t xml:space="preserve">Laboratory Technician</w:t>
      </w:r>
      <w:r>
        <w:t xml:space="preserve"> </w:t>
      </w:r>
      <w:r>
        <w:t xml:space="preserve">in a high-stakes environment.</w:t>
      </w:r>
    </w:p>
    <w:p>
      <w:pPr>
        <w:numPr>
          <w:ilvl w:val="0"/>
          <w:numId w:val="1001"/>
        </w:numPr>
        <w:pStyle w:val="Compact"/>
      </w:pPr>
      <w:r>
        <w:rPr>
          <w:bCs/>
          <w:b/>
        </w:rPr>
        <w:t xml:space="preserve">Regulatory Compliance:</w:t>
      </w:r>
      <w:r>
        <w:t xml:space="preserve"> </w:t>
      </w:r>
      <w:r>
        <w:t xml:space="preserve">The technician strictly follows OSHA guidelines and Illinois state regulations regarding biohazardous materials, ensuring a safe working environment for all staff.</w:t>
      </w:r>
    </w:p>
    <w:bookmarkEnd w:id="21"/>
    <w:bookmarkEnd w:id="22"/>
    <w:bookmarkStart w:id="23" w:name="X267949d61fee056ffdccd47564073376d5e830e"/>
    <w:p>
      <w:pPr>
        <w:pStyle w:val="Heading2"/>
      </w:pPr>
      <w:r>
        <w:t xml:space="preserve">3. Operational Efficiency and Workflow Management</w:t>
      </w:r>
    </w:p>
    <w:p>
      <w:pPr>
        <w:pStyle w:val="FirstParagraph"/>
      </w:pPr>
      <w:r>
        <w:t xml:space="preserve">Efficiency is a cornerstone of laboratory operations in</w:t>
      </w:r>
      <w:r>
        <w:t xml:space="preserve"> </w:t>
      </w:r>
      <w:r>
        <w:rPr>
          <w:bCs/>
          <w:b/>
        </w:rPr>
        <w:t xml:space="preserve">United States Chicago</w:t>
      </w:r>
      <w:r>
        <w:t xml:space="preserve">. This</w:t>
      </w:r>
      <w:r>
        <w:t xml:space="preserve"> </w:t>
      </w:r>
      <w:r>
        <w:rPr>
          <w:bCs/>
          <w:b/>
        </w:rPr>
        <w:t xml:space="preserve">Peer Review Report</w:t>
      </w:r>
      <w:r>
        <w:t xml:space="preserve"> </w:t>
      </w:r>
      <w:r>
        <w:t xml:space="preserve">highlights the technician's ability to prioritize tasks during peak hours. The subject has shown remarkable adaptability in managing workflow bottlenecks, particularly during seasonal surges in respiratory illness cases common in the Chicago winter months.</w:t>
      </w:r>
    </w:p>
    <w:p>
      <w:pPr>
        <w:pStyle w:val="BodyText"/>
      </w:pPr>
      <w:r>
        <w:t xml:space="preserve">Furthermore, the technician has contributed to process improvements by suggesting a revised labeling system that reduced sample misidentification errors by 15%. This initiative reflects a deep understanding of the laboratory's operational challenges and a commitment to continuous improvement.</w:t>
      </w:r>
    </w:p>
    <w:bookmarkEnd w:id="23"/>
    <w:bookmarkStart w:id="24" w:name="professionalism-and-team-collaboration"/>
    <w:p>
      <w:pPr>
        <w:pStyle w:val="Heading2"/>
      </w:pPr>
      <w:r>
        <w:t xml:space="preserve">4. Professionalism and Team Collaboration</w:t>
      </w:r>
    </w:p>
    <w:p>
      <w:pPr>
        <w:pStyle w:val="FirstParagraph"/>
      </w:pPr>
      <w:r>
        <w:t xml:space="preserve">A</w:t>
      </w:r>
      <w:r>
        <w:t xml:space="preserve"> </w:t>
      </w:r>
      <w:r>
        <w:rPr>
          <w:bCs/>
          <w:b/>
        </w:rPr>
        <w:t xml:space="preserve">Laboratory Technician</w:t>
      </w:r>
      <w:r>
        <w:t xml:space="preserve"> </w:t>
      </w:r>
      <w:r>
        <w:t xml:space="preserve">does not work in isolation. This review assesses the subject's interpersonal skills and their contribution to the team dynamic. The technician has been commended by peers for their supportive attitude and willingness to assist colleagues during staffing shortages.</w:t>
      </w:r>
    </w:p>
    <w:p>
      <w:pPr>
        <w:pStyle w:val="BodyText"/>
      </w:pPr>
      <w:r>
        <w:t xml:space="preserve">Communication with pathologists and nursing staff has been clear and professional. The technician ensures that critical values are reported promptly and accurately, adhering to the strict communication protocols required in Chicago's healthcare facilities. Their demeanor remains calm and composed under pressure, fostering a positive and productive laboratory culture.</w:t>
      </w:r>
    </w:p>
    <w:bookmarkEnd w:id="24"/>
    <w:bookmarkStart w:id="25" w:name="areas-for-development"/>
    <w:p>
      <w:pPr>
        <w:pStyle w:val="Heading2"/>
      </w:pPr>
      <w:r>
        <w:t xml:space="preserve">5. Areas for Development</w:t>
      </w:r>
    </w:p>
    <w:p>
      <w:pPr>
        <w:pStyle w:val="FirstParagraph"/>
      </w:pPr>
      <w:r>
        <w:t xml:space="preserve">While the performance of this</w:t>
      </w:r>
      <w:r>
        <w:t xml:space="preserve"> </w:t>
      </w:r>
      <w:r>
        <w:rPr>
          <w:bCs/>
          <w:b/>
        </w:rPr>
        <w:t xml:space="preserve">Laboratory Technician</w:t>
      </w:r>
      <w:r>
        <w:t xml:space="preserve"> </w:t>
      </w:r>
      <w:r>
        <w:t xml:space="preserve">is largely exemplary, this</w:t>
      </w:r>
      <w:r>
        <w:t xml:space="preserve"> </w:t>
      </w:r>
      <w:r>
        <w:rPr>
          <w:bCs/>
          <w:b/>
        </w:rPr>
        <w:t xml:space="preserve">Peer Review Report</w:t>
      </w:r>
      <w:r>
        <w:t xml:space="preserve"> </w:t>
      </w:r>
      <w:r>
        <w:t xml:space="preserve">identifies specific areas for growth to ensure continued excellence:</w:t>
      </w:r>
    </w:p>
    <w:p>
      <w:pPr>
        <w:numPr>
          <w:ilvl w:val="0"/>
          <w:numId w:val="1002"/>
        </w:numPr>
        <w:pStyle w:val="Compact"/>
      </w:pPr>
      <w:r>
        <w:rPr>
          <w:bCs/>
          <w:b/>
        </w:rPr>
        <w:t xml:space="preserve">Advanced Molecular Diagnostics:</w:t>
      </w:r>
      <w:r>
        <w:t xml:space="preserve"> </w:t>
      </w:r>
      <w:r>
        <w:t xml:space="preserve">As the laboratory in</w:t>
      </w:r>
      <w:r>
        <w:t xml:space="preserve"> </w:t>
      </w:r>
      <w:r>
        <w:rPr>
          <w:bCs/>
          <w:b/>
        </w:rPr>
        <w:t xml:space="preserve">United States Chicago</w:t>
      </w:r>
      <w:r>
        <w:t xml:space="preserve"> </w:t>
      </w:r>
      <w:r>
        <w:t xml:space="preserve">expands its molecular testing capabilities, the technician is encouraged to pursue additional training in PCR and genomic sequencing techniques.</w:t>
      </w:r>
    </w:p>
    <w:p>
      <w:pPr>
        <w:numPr>
          <w:ilvl w:val="0"/>
          <w:numId w:val="1002"/>
        </w:numPr>
        <w:pStyle w:val="Compact"/>
      </w:pPr>
      <w:r>
        <w:rPr>
          <w:bCs/>
          <w:b/>
        </w:rPr>
        <w:t xml:space="preserve">Documentation Precision:</w:t>
      </w:r>
      <w:r>
        <w:t xml:space="preserve"> </w:t>
      </w:r>
      <w:r>
        <w:t xml:space="preserve">Although technical work is flawless, there are occasional minor delays in digital documentation. Improving the speed of data entry will further enhance overall workflow efficiency.</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Laboratory Technician</w:t>
      </w:r>
      <w:r>
        <w:t xml:space="preserve"> </w:t>
      </w:r>
      <w:r>
        <w:t xml:space="preserve">is a highly competent and valuable asset to the laboratory team in</w:t>
      </w:r>
      <w:r>
        <w:t xml:space="preserve"> </w:t>
      </w:r>
      <w:r>
        <w:rPr>
          <w:bCs/>
          <w:b/>
        </w:rPr>
        <w:t xml:space="preserve">United States Chicago</w:t>
      </w:r>
      <w:r>
        <w:t xml:space="preserve">. Their technical skills, dedication to quality, and professional conduct align perfectly with the high standards expected in the region's healthcare sector.</w:t>
      </w:r>
    </w:p>
    <w:p>
      <w:pPr>
        <w:pStyle w:val="BodyText"/>
      </w:pPr>
      <w:r>
        <w:t xml:space="preserve">It is recommended that the technician be recognized for their outstanding performance and provided with opportunities for advanced training in molecular diagnostics. This investment will not only benefit the individual but also enhance the laboratory's capacity to serve the diverse population of Chicago.</w:t>
      </w:r>
    </w:p>
    <w:p>
      <w:pPr>
        <w:pStyle w:val="BodyText"/>
      </w:pPr>
      <w:r>
        <w:rPr>
          <w:bCs/>
          <w:b/>
        </w:rPr>
        <w:t xml:space="preserve">Reviewer Name</w:t>
      </w:r>
      <w:r>
        <w:br/>
      </w:r>
      <w:r>
        <w:t xml:space="preserve">Senior Laboratory Scientist</w:t>
      </w:r>
      <w:r>
        <w:br/>
      </w:r>
      <w:r>
        <w:t xml:space="preserve">Date: _______________</w:t>
      </w:r>
    </w:p>
    <w:p>
      <w:pPr>
        <w:pStyle w:val="BodyText"/>
      </w:pPr>
      <w:r>
        <w:rPr>
          <w:bCs/>
          <w:b/>
        </w:rPr>
        <w:t xml:space="preserve">Reviewer Name</w:t>
      </w:r>
      <w:r>
        <w:br/>
      </w:r>
      <w:r>
        <w:t xml:space="preserve">Laboratory Manager</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2026-10-10T03:17:53Z</dcterms:created>
  <dcterms:modified xsi:type="dcterms:W3CDTF">2026-10-10T03:17:53Z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