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Laboratory</w:t>
      </w:r>
      <w:r>
        <w:t xml:space="preserve"> </w:t>
      </w:r>
      <w:r>
        <w:t xml:space="preserve">Technician</w:t>
      </w:r>
      <w:r>
        <w:t xml:space="preserve"> </w:t>
      </w:r>
      <w:r>
        <w:t xml:space="preserve">-</w:t>
      </w:r>
      <w:r>
        <w:t xml:space="preserve"> </w:t>
      </w:r>
      <w:r>
        <w:t xml:space="preserve">Caracas,</w:t>
      </w:r>
      <w:r>
        <w:t xml:space="preserve"> </w:t>
      </w:r>
      <w:r>
        <w:t xml:space="preserve">Venezuela</w:t>
      </w:r>
    </w:p>
    <w:bookmarkStart w:id="20" w:name="peer-review-report"/>
    <w:p>
      <w:pPr>
        <w:pStyle w:val="Heading1"/>
      </w:pPr>
      <w:r>
        <w:t xml:space="preserve">Peer Review Report</w:t>
      </w:r>
    </w:p>
    <w:p>
      <w:pPr>
        <w:pStyle w:val="FirstParagraph"/>
      </w:pPr>
      <w:r>
        <w:rPr>
          <w:bCs/>
          <w:b/>
        </w:rPr>
        <w:t xml:space="preserve">Subject:</w:t>
      </w:r>
      <w:r>
        <w:t xml:space="preserve"> </w:t>
      </w:r>
      <w:r>
        <w:t xml:space="preserve">Laboratory Technician Performance Evaluation</w:t>
      </w:r>
    </w:p>
    <w:p>
      <w:pPr>
        <w:pStyle w:val="BodyText"/>
      </w:pPr>
      <w:r>
        <w:rPr>
          <w:bCs/>
          <w:b/>
        </w:rPr>
        <w:t xml:space="preserve">Location:</w:t>
      </w:r>
      <w:r>
        <w:t xml:space="preserve"> </w:t>
      </w:r>
      <w:r>
        <w:t xml:space="preserve">Caracas, Venezuela</w:t>
      </w:r>
    </w:p>
    <w:p>
      <w:pPr>
        <w:pStyle w:val="BodyText"/>
      </w:pPr>
      <w:r>
        <w:rPr>
          <w:bCs/>
          <w:b/>
        </w:rPr>
        <w:t xml:space="preserve">Date of Review:</w:t>
      </w:r>
      <w:r>
        <w:t xml:space="preserve"> </w:t>
      </w:r>
      <w:r>
        <w:t xml:space="preserve">October 24, 2023</w:t>
      </w:r>
    </w:p>
    <w:p>
      <w:pPr>
        <w:pStyle w:val="BodyText"/>
      </w:pPr>
      <w:r>
        <w:rPr>
          <w:bCs/>
          <w:b/>
        </w:rPr>
        <w:t xml:space="preserve">Review Period:</w:t>
      </w:r>
      <w:r>
        <w:t xml:space="preserve"> </w:t>
      </w:r>
      <w:r>
        <w:t xml:space="preserve">January 2023 – October 2023</w:t>
      </w:r>
    </w:p>
    <w:bookmarkEnd w:id="20"/>
    <w:bookmarkStart w:id="21" w:name="introduction-and-context"/>
    <w:p>
      <w:pPr>
        <w:pStyle w:val="Heading2"/>
      </w:pPr>
      <w:r>
        <w:t xml:space="preserve">1. Introduction and Context</w:t>
      </w:r>
    </w:p>
    <w:p>
      <w:pPr>
        <w:pStyle w:val="FirstParagraph"/>
      </w:pPr>
      <w:r>
        <w:t xml:space="preserve">This Peer Review Report has been prepared to evaluate the professional performance, technical competence, and operational reliability of a Laboratory Technician operating within the healthcare infrastructure of Caracas, Venezuela. The review is conducted by a panel of senior laboratory professionals and is designed to ensure that the highest standards of diagnostic accuracy and patient safety are maintained, despite the complex socio-economic and logistical challenges currently affecting the region.</w:t>
      </w:r>
    </w:p>
    <w:p>
      <w:pPr>
        <w:pStyle w:val="BodyText"/>
      </w:pPr>
      <w:r>
        <w:t xml:space="preserve">The role of the Laboratory Technician in Caracas is critical. Given the fluctuating availability of reagents, the intermittent power supply, and the high volume of patients requiring diagnostic services, the technician must demonstrate not only technical proficiency but also significant adaptability and resourcefulness. This report assesses how effectively the technician navigates these specific local conditions while adhering to international laboratory standards.</w:t>
      </w:r>
    </w:p>
    <w:bookmarkEnd w:id="21"/>
    <w:bookmarkStart w:id="22" w:name="Xa9e71aea00e8e1c8be0b0f82aff4dc5c86d3c80"/>
    <w:p>
      <w:pPr>
        <w:pStyle w:val="Heading2"/>
      </w:pPr>
      <w:r>
        <w:t xml:space="preserve">2. Technical Competence and Analytical Accuracy</w:t>
      </w:r>
    </w:p>
    <w:p>
      <w:pPr>
        <w:pStyle w:val="FirstParagraph"/>
      </w:pPr>
      <w:r>
        <w:t xml:space="preserve">The primary function of the Laboratory Technician is to perform diagnostic tests with precision. During this review period, the technician demonstrated a strong command of hematology, clinical chemistry, and microbiology protocols. The accuracy of test results was verified through internal quality control measures and external proficiency testing where available.</w:t>
      </w:r>
    </w:p>
    <w:p>
      <w:pPr>
        <w:pStyle w:val="BodyText"/>
      </w:pPr>
      <w:r>
        <w:t xml:space="preserve">A notable aspect of the technician’s performance in Caracas is the ability to maintain analytical integrity despite equipment limitations. The technician has shown proficiency in manual methods when automated analyzers are unavailable due to maintenance issues or lack of spare parts. This manual competency is vital in the Venezuelan context, where reliance solely on automation is often impractical. The technician’s ability to calibrate instruments manually and troubleshoot common mechanical failures has significantly reduced downtime in the laboratory.</w:t>
      </w:r>
    </w:p>
    <w:bookmarkEnd w:id="22"/>
    <w:bookmarkStart w:id="23" w:name="adaptability-and-resource-management"/>
    <w:p>
      <w:pPr>
        <w:pStyle w:val="Heading2"/>
      </w:pPr>
      <w:r>
        <w:t xml:space="preserve">3. Adaptability and Resource Management</w:t>
      </w:r>
    </w:p>
    <w:p>
      <w:pPr>
        <w:pStyle w:val="FirstParagraph"/>
      </w:pPr>
      <w:r>
        <w:t xml:space="preserve">Operating a laboratory in Caracas requires exceptional resource management skills. This section of the Peer Review Report highlights the technician’s ability to optimize the use of limited reagents and consumables. The technician has implemented strict inventory control measures to prevent waste and ensure that critical supplies are reserved for urgent cases.</w:t>
      </w:r>
    </w:p>
    <w:p>
      <w:pPr>
        <w:pStyle w:val="BodyText"/>
      </w:pPr>
      <w:r>
        <w:t xml:space="preserve">Furthermore, the technician has demonstrated resilience in the face of infrastructural challenges. During periods of electrical instability, the technician has effectively managed the transition to backup power systems, ensuring that temperature-sensitive samples and cultures are not compromised. This proactive approach to environmental control is essential for maintaining the validity of diagnostic results in the current Venezuelan healthcare landscape.</w:t>
      </w:r>
    </w:p>
    <w:bookmarkEnd w:id="23"/>
    <w:bookmarkStart w:id="24" w:name="safety-protocols-and-biosecurity"/>
    <w:p>
      <w:pPr>
        <w:pStyle w:val="Heading2"/>
      </w:pPr>
      <w:r>
        <w:t xml:space="preserve">4. Safety Protocols and Biosecurity</w:t>
      </w:r>
    </w:p>
    <w:p>
      <w:pPr>
        <w:pStyle w:val="FirstParagraph"/>
      </w:pPr>
      <w:r>
        <w:t xml:space="preserve">Adherence to safety protocols is non-negotiable in any laboratory setting. The Laboratory Technician under review has consistently followed biosafety guidelines, including proper handling of infectious materials, waste disposal, and personal protective equipment (PPE) usage. In Caracas, where the risk of infectious diseases remains a public health concern, these practices are of paramount importance.</w:t>
      </w:r>
    </w:p>
    <w:p>
      <w:pPr>
        <w:pStyle w:val="BodyText"/>
      </w:pPr>
      <w:r>
        <w:t xml:space="preserve">The technician has also played a key role in educating junior staff and students on safety procedures, fostering a culture of safety within the laboratory. This leadership in biosecurity is particularly valuable given the potential shortages of safety supplies, as the technician has advocated for and implemented cost-effective safety measures without compromising protection.</w:t>
      </w:r>
    </w:p>
    <w:bookmarkEnd w:id="24"/>
    <w:bookmarkStart w:id="25" w:name="communication-and-collaboration"/>
    <w:p>
      <w:pPr>
        <w:pStyle w:val="Heading2"/>
      </w:pPr>
      <w:r>
        <w:t xml:space="preserve">5. Communication and Collaboration</w:t>
      </w:r>
    </w:p>
    <w:p>
      <w:pPr>
        <w:pStyle w:val="FirstParagraph"/>
      </w:pPr>
      <w:r>
        <w:t xml:space="preserve">Effective communication is essential for the Laboratory Technician to collaborate with physicians, nurses, and other healthcare professionals. The technician has demonstrated clear and concise communication when reporting critical results, ensuring that clinicians in Caracas receive timely information for patient care decisions.</w:t>
      </w:r>
    </w:p>
    <w:p>
      <w:pPr>
        <w:pStyle w:val="BodyText"/>
      </w:pPr>
      <w:r>
        <w:t xml:space="preserve">Additionally, the technician has maintained professional relationships with colleagues and suppliers, which is crucial for navigating the complex supply chain environment in Venezuela. The ability to negotiate and coordinate with local distributors for reagents and equipment has been instrumental in keeping the laboratory operational.</w:t>
      </w:r>
    </w:p>
    <w:bookmarkEnd w:id="25"/>
    <w:bookmarkStart w:id="26" w:name="areas-for-improvement"/>
    <w:p>
      <w:pPr>
        <w:pStyle w:val="Heading2"/>
      </w:pPr>
      <w:r>
        <w:t xml:space="preserve">6. Areas for Improvement</w:t>
      </w:r>
    </w:p>
    <w:p>
      <w:pPr>
        <w:pStyle w:val="FirstParagraph"/>
      </w:pPr>
      <w:r>
        <w:t xml:space="preserve">While the Laboratory Technician has performed commendably, there are areas for further development. The review panel recommends enhanced training in digital laboratory information systems (LIS) to improve data management and reporting efficiency. As technology becomes more accessible, proficiency in LIS will be increasingly important.</w:t>
      </w:r>
    </w:p>
    <w:p>
      <w:pPr>
        <w:pStyle w:val="BodyText"/>
      </w:pPr>
      <w:r>
        <w:t xml:space="preserve">Additionally, the technician is encouraged to pursue advanced certifications in specialized areas such as molecular diagnostics, which are becoming more relevant in the management of infectious diseases in Caracas. Continuous professional development will ensure that the technician remains at the forefront of laboratory medicine.</w:t>
      </w:r>
    </w:p>
    <w:bookmarkEnd w:id="26"/>
    <w:bookmarkStart w:id="27" w:name="conclusion"/>
    <w:p>
      <w:pPr>
        <w:pStyle w:val="Heading2"/>
      </w:pPr>
      <w:r>
        <w:t xml:space="preserve">7. Conclusion</w:t>
      </w:r>
    </w:p>
    <w:p>
      <w:pPr>
        <w:pStyle w:val="FirstParagraph"/>
      </w:pPr>
      <w:r>
        <w:t xml:space="preserve">In conclusion, this Peer Review Report affirms that the Laboratory Technician has met and, in many aspects, exceeded the expectations of their role within the challenging environment of Caracas, Venezuela. Their technical skills, adaptability, commitment to safety, and collaborative spirit make them a valuable asset to the healthcare system. The panel recommends continued support for their professional growth and recognition of their contributions to laboratory excellence in Venezuela.</w:t>
      </w:r>
    </w:p>
    <w:bookmarkEnd w:id="27"/>
    <w:p>
      <w:pPr>
        <w:pStyle w:val="BodyText"/>
      </w:pPr>
      <w:r>
        <w:rPr>
          <w:bCs/>
          <w:b/>
        </w:rPr>
        <w:t xml:space="preserve">Reviewed By:</w:t>
      </w:r>
      <w:r>
        <w:t xml:space="preserve"> </w:t>
      </w:r>
      <w:r>
        <w:t xml:space="preserve">Dr. Maria Rodriguez, Senior Laboratory Scientist</w:t>
      </w:r>
    </w:p>
    <w:p>
      <w:pPr>
        <w:pStyle w:val="BodyText"/>
      </w:pPr>
      <w:r>
        <w:rPr>
          <w:bCs/>
          <w:b/>
        </w:rPr>
        <w:t xml:space="preserve">Signature:</w:t>
      </w:r>
      <w:r>
        <w:t xml:space="preserve"> </w:t>
      </w:r>
      <w:r>
        <w:t xml:space="preserve">_________________________</w:t>
      </w:r>
    </w:p>
    <w:p>
      <w:pPr>
        <w:pStyle w:val="BodyText"/>
      </w:pPr>
      <w:r>
        <w:rPr>
          <w:bCs/>
          <w:b/>
        </w:rPr>
        <w:t xml:space="preserve">Reviewed By:</w:t>
      </w:r>
      <w:r>
        <w:t xml:space="preserve"> </w:t>
      </w:r>
      <w:r>
        <w:t xml:space="preserve">Ing. Carlos Perez, Laboratory Director</w:t>
      </w:r>
    </w:p>
    <w:p>
      <w:pPr>
        <w:pStyle w:val="BodyText"/>
      </w:pPr>
      <w:r>
        <w:rPr>
          <w:bCs/>
          <w:b/>
        </w:rPr>
        <w:t xml:space="preserve">Signature:</w:t>
      </w:r>
      <w:r>
        <w:t xml:space="preserve"> </w:t>
      </w:r>
      <w:r>
        <w:t xml:space="preserve">_________________________</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Laboratory Technician - Caracas, Venezuela</dc:title>
  <dc:creator/>
  <dc:language>en</dc:language>
  <cp:keywords/>
  <dcterms:created xsi:type="dcterms:W3CDTF">2026-10-10T06:30:24Z</dcterms:created>
  <dcterms:modified xsi:type="dcterms:W3CDTF">2026-10-10T06:30:24Z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