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Competence of a Lawyer</w:t>
      </w:r>
      <w:r>
        <w:br/>
      </w:r>
      <w:r>
        <w:rPr>
          <w:bCs/>
          <w:b/>
        </w:rPr>
        <w:t xml:space="preserve">Jurisdiction:</w:t>
      </w:r>
      <w:r>
        <w:t xml:space="preserve"> </w:t>
      </w:r>
      <w:r>
        <w:t xml:space="preserve">DR Congo Kinshasa</w:t>
      </w:r>
    </w:p>
    <w:p>
      <w:pPr>
        <w:pStyle w:val="BodyText"/>
      </w:pPr>
      <w:r>
        <w:rPr>
          <w:bCs/>
          <w:b/>
        </w:rPr>
        <w:t xml:space="preserve">Date:</w:t>
      </w:r>
      <w:r>
        <w:t xml:space="preserve"> </w:t>
      </w:r>
      <w:r>
        <w:t xml:space="preserve">October 24, 2023</w:t>
      </w:r>
      <w:r>
        <w:br/>
      </w:r>
      <w:r>
        <w:rPr>
          <w:bCs/>
          <w:b/>
        </w:rPr>
        <w:t xml:space="preserve">Reference ID:</w:t>
      </w:r>
      <w:r>
        <w:t xml:space="preserve"> </w:t>
      </w:r>
      <w:r>
        <w:t xml:space="preserve">PRR-KIN-2023-089</w:t>
      </w:r>
      <w:r>
        <w:br/>
      </w:r>
      <w:r>
        <w:rPr>
          <w:bCs/>
          <w:b/>
        </w:rPr>
        <w:t xml:space="preserve">Confidentiality:</w:t>
      </w:r>
      <w:r>
        <w:t xml:space="preserve"> </w:t>
      </w:r>
      <w:r>
        <w:t xml:space="preserve">Strictly Private</w:t>
      </w:r>
    </w:p>
    <w:bookmarkStart w:id="25" w:name="X0c9a54192621e74173a57a85de512167554b289"/>
    <w:p>
      <w:pPr>
        <w:pStyle w:val="Heading1"/>
      </w:pPr>
      <w:r>
        <w:t xml:space="preserve">Peer Review Report: Legal Practice Standards in DR Congo Kinshasa</w:t>
      </w:r>
    </w:p>
    <w:p>
      <w:pPr>
        <w:pStyle w:val="FirstParagraph"/>
      </w:pPr>
      <w:r>
        <w:rPr>
          <w:bCs/>
          <w:b/>
        </w:rPr>
        <w:t xml:space="preserve">Introduction</w:t>
      </w:r>
    </w:p>
    <w:p>
      <w:pPr>
        <w:pStyle w:val="BodyText"/>
      </w:pPr>
      <w:r>
        <w:t xml:space="preserve">This Peer Review Report has been commissioned to evaluate the professional standing, ethical adherence, and technical competence of a practicing Lawyer within the jurisdiction of DR Congo Kinshasa. The legal landscape in the Democratic Republic of Congo, particularly in its capital city, Kinshasa, is characterized by a complex interplay of civil law traditions, customary law, and evolving statutory regulations. Consequently, the role of a Lawyer in this region requires not only a mastery of the Congolese legal code but also a nuanced understanding of the socio-political environment that influences judicial proceedings.</w:t>
      </w:r>
    </w:p>
    <w:p>
      <w:pPr>
        <w:pStyle w:val="BodyText"/>
      </w:pPr>
      <w:r>
        <w:t xml:space="preserve">The purpose of this review is to provide an objective assessment of the subject's ability to navigate the specific challenges presented by the courts and legal institutions in Kinshasa. This document serves as a critical tool for ensuring that the standards of the legal profession are maintained, thereby protecting the interests of clients and upholding the rule of law in the region.</w:t>
      </w:r>
    </w:p>
    <w:bookmarkStart w:id="20" w:name="X0572e3f09fa81ecaefc09353e794c46e425a3d0"/>
    <w:p>
      <w:pPr>
        <w:pStyle w:val="Heading2"/>
      </w:pPr>
      <w:r>
        <w:t xml:space="preserve">1. Regulatory Framework and Professional Ethics</w:t>
      </w:r>
    </w:p>
    <w:p>
      <w:pPr>
        <w:pStyle w:val="FirstParagraph"/>
      </w:pPr>
      <w:r>
        <w:t xml:space="preserve">In DR Congo Kinshasa, the practice of law is governed by strict regulations overseen by the Order of Lawyers of the Democratic Republic of Congo (Ordre des Avocats de la République Démocratique du Congo). A fundamental aspect of this Peer Review Report is the examination of the Lawyer's compliance with these regulatory frameworks.</w:t>
      </w:r>
    </w:p>
    <w:p>
      <w:pPr>
        <w:pStyle w:val="BodyText"/>
      </w:pPr>
      <w:r>
        <w:t xml:space="preserve">The review confirms that the Lawyer in question demonstrates a robust understanding of the Code of Professional Ethics applicable in Kinshasa. Key areas of evaluation included:</w:t>
      </w:r>
    </w:p>
    <w:p>
      <w:pPr>
        <w:numPr>
          <w:ilvl w:val="0"/>
          <w:numId w:val="1001"/>
        </w:numPr>
        <w:pStyle w:val="Compact"/>
      </w:pPr>
      <w:r>
        <w:rPr>
          <w:bCs/>
          <w:b/>
        </w:rPr>
        <w:t xml:space="preserve">Client Confidentiality:</w:t>
      </w:r>
      <w:r>
        <w:t xml:space="preserve"> </w:t>
      </w:r>
      <w:r>
        <w:t xml:space="preserve">Adherence to the duty of secrecy is paramount in Kinshasa, where high-profile cases often attract significant public and political scrutiny. The Lawyer has shown exemplary discretion in handling sensitive client information.</w:t>
      </w:r>
    </w:p>
    <w:p>
      <w:pPr>
        <w:numPr>
          <w:ilvl w:val="0"/>
          <w:numId w:val="1001"/>
        </w:numPr>
        <w:pStyle w:val="Compact"/>
      </w:pPr>
      <w:r>
        <w:rPr>
          <w:bCs/>
          <w:b/>
        </w:rPr>
        <w:t xml:space="preserve">Conflict of Interest:</w:t>
      </w:r>
      <w:r>
        <w:t xml:space="preserve"> </w:t>
      </w:r>
      <w:r>
        <w:t xml:space="preserve">The review assessed the Lawyer's ability to identify and manage conflicts of interest, a common challenge in the tightly knit legal community of Kinshasa. The subject has implemented rigorous screening processes to ensure impartiality.</w:t>
      </w:r>
    </w:p>
    <w:p>
      <w:pPr>
        <w:numPr>
          <w:ilvl w:val="0"/>
          <w:numId w:val="1001"/>
        </w:numPr>
        <w:pStyle w:val="Compact"/>
      </w:pPr>
      <w:r>
        <w:rPr>
          <w:bCs/>
          <w:b/>
        </w:rPr>
        <w:t xml:space="preserve">Professional Integrity:</w:t>
      </w:r>
      <w:r>
        <w:t xml:space="preserve"> </w:t>
      </w:r>
      <w:r>
        <w:t xml:space="preserve">The Lawyer maintains a reputation for integrity, refusing to engage in corrupt practices that can unfortunately permeate certain administrative and judicial sectors in the region.</w:t>
      </w:r>
    </w:p>
    <w:bookmarkEnd w:id="20"/>
    <w:bookmarkStart w:id="21" w:name="technical-competence-and-legal-knowledge"/>
    <w:p>
      <w:pPr>
        <w:pStyle w:val="Heading2"/>
      </w:pPr>
      <w:r>
        <w:t xml:space="preserve">2. Technical Competence and Legal Knowledge</w:t>
      </w:r>
    </w:p>
    <w:p>
      <w:pPr>
        <w:pStyle w:val="FirstParagraph"/>
      </w:pPr>
      <w:r>
        <w:t xml:space="preserve">The legal system in DR Congo Kinshasa is primarily based on the civil law tradition, heavily influenced by Belgian law, but adapted to local realities. This Peer Review Report evaluates the Lawyer's technical proficiency in applying these laws.</w:t>
      </w:r>
    </w:p>
    <w:p>
      <w:pPr>
        <w:pStyle w:val="BodyText"/>
      </w:pPr>
      <w:r>
        <w:t xml:space="preserve">The assessment indicates a high level of competence in several critical areas:</w:t>
      </w:r>
    </w:p>
    <w:p>
      <w:pPr>
        <w:numPr>
          <w:ilvl w:val="0"/>
          <w:numId w:val="1002"/>
        </w:numPr>
        <w:pStyle w:val="Compact"/>
      </w:pPr>
      <w:r>
        <w:rPr>
          <w:bCs/>
          <w:b/>
        </w:rPr>
        <w:t xml:space="preserve">Civil and Commercial Law:</w:t>
      </w:r>
      <w:r>
        <w:t xml:space="preserve"> </w:t>
      </w:r>
      <w:r>
        <w:t xml:space="preserve">Given Kinshasa's status as the economic hub of the DRC, the Lawyer demonstrates exceptional skill in commercial litigation and contract law. The review highlights successful navigation of the Congolese Commercial Code and the ability to draft enforceable agreements that withstand judicial scrutiny.</w:t>
      </w:r>
    </w:p>
    <w:p>
      <w:pPr>
        <w:numPr>
          <w:ilvl w:val="0"/>
          <w:numId w:val="1002"/>
        </w:numPr>
        <w:pStyle w:val="Compact"/>
      </w:pPr>
      <w:r>
        <w:rPr>
          <w:bCs/>
          <w:b/>
        </w:rPr>
        <w:t xml:space="preserve">Administrative Law:</w:t>
      </w:r>
      <w:r>
        <w:t xml:space="preserve"> </w:t>
      </w:r>
      <w:r>
        <w:t xml:space="preserve">Dealing with state entities in Kinshasa requires specific expertise. The Lawyer has shown proficiency in administrative procedures, effectively representing clients before various government ministries and regulatory bodies.</w:t>
      </w:r>
    </w:p>
    <w:p>
      <w:pPr>
        <w:numPr>
          <w:ilvl w:val="0"/>
          <w:numId w:val="1002"/>
        </w:numPr>
        <w:pStyle w:val="Compact"/>
      </w:pPr>
      <w:r>
        <w:rPr>
          <w:bCs/>
          <w:b/>
        </w:rPr>
        <w:t xml:space="preserve">Procedural Law:</w:t>
      </w:r>
      <w:r>
        <w:t xml:space="preserve"> </w:t>
      </w:r>
      <w:r>
        <w:t xml:space="preserve">The review notes the Lawyer's meticulous attention to procedural requirements within the Kinshasa courts. This includes proper filing of motions, adherence to deadlines, and effective oral advocacy in French, the official language of the courts.</w:t>
      </w:r>
    </w:p>
    <w:p>
      <w:pPr>
        <w:pStyle w:val="FirstParagraph"/>
      </w:pPr>
      <w:r>
        <w:rPr>
          <w:bCs/>
          <w:b/>
        </w:rPr>
        <w:t xml:space="preserve">Key Finding:</w:t>
      </w:r>
      <w:r>
        <w:t xml:space="preserve"> </w:t>
      </w:r>
      <w:r>
        <w:t xml:space="preserve">The Lawyer's ability to interpret complex statutory provisions within the context of DR Congo Kinshasa's evolving legal environment is a significant strength. This adaptability is crucial for providing effective counsel in a jurisdiction where legal precedents are frequently tested.</w:t>
      </w:r>
    </w:p>
    <w:bookmarkEnd w:id="21"/>
    <w:bookmarkStart w:id="22" w:name="practical-experience-and-case-management"/>
    <w:p>
      <w:pPr>
        <w:pStyle w:val="Heading2"/>
      </w:pPr>
      <w:r>
        <w:t xml:space="preserve">3. Practical Experience and Case Management</w:t>
      </w:r>
    </w:p>
    <w:p>
      <w:pPr>
        <w:pStyle w:val="FirstParagraph"/>
      </w:pPr>
      <w:r>
        <w:t xml:space="preserve">A theoretical understanding of the law is insufficient without practical application. This Peer Review Report examines the Lawyer's track record in handling cases within the courts of Kinshasa.</w:t>
      </w:r>
    </w:p>
    <w:p>
      <w:pPr>
        <w:pStyle w:val="BodyText"/>
      </w:pPr>
      <w:r>
        <w:t xml:space="preserve">The review process involved an analysis of selected case files and interviews with colleagues. The findings suggest that the Lawyer employs efficient case management strategies that are well-suited to the operational realities of the Kinshasa legal system. This includes:</w:t>
      </w:r>
    </w:p>
    <w:p>
      <w:pPr>
        <w:numPr>
          <w:ilvl w:val="0"/>
          <w:numId w:val="1003"/>
        </w:numPr>
        <w:pStyle w:val="Compact"/>
      </w:pPr>
      <w:r>
        <w:rPr>
          <w:bCs/>
          <w:b/>
        </w:rPr>
        <w:t xml:space="preserve">Strategic Litigation:</w:t>
      </w:r>
      <w:r>
        <w:t xml:space="preserve"> </w:t>
      </w:r>
      <w:r>
        <w:t xml:space="preserve">The Lawyer is adept at developing litigation strategies that account for the specific tendencies of judges and magistrates in Kinshasa, without compromising ethical standards.</w:t>
      </w:r>
    </w:p>
    <w:p>
      <w:pPr>
        <w:numPr>
          <w:ilvl w:val="0"/>
          <w:numId w:val="1003"/>
        </w:numPr>
        <w:pStyle w:val="Compact"/>
      </w:pPr>
      <w:r>
        <w:rPr>
          <w:bCs/>
          <w:b/>
        </w:rPr>
        <w:t xml:space="preserve">Negotiation Skills:</w:t>
      </w:r>
      <w:r>
        <w:t xml:space="preserve"> </w:t>
      </w:r>
      <w:r>
        <w:t xml:space="preserve">Many disputes in DR Congo Kinshasa are resolved through negotiation rather than trial. The Lawyer has demonstrated strong mediation and negotiation skills, often securing favorable settlements for clients.</w:t>
      </w:r>
    </w:p>
    <w:p>
      <w:pPr>
        <w:numPr>
          <w:ilvl w:val="0"/>
          <w:numId w:val="1003"/>
        </w:numPr>
        <w:pStyle w:val="Compact"/>
      </w:pPr>
      <w:r>
        <w:rPr>
          <w:bCs/>
          <w:b/>
        </w:rPr>
        <w:t xml:space="preserve">Resourcefulness:</w:t>
      </w:r>
      <w:r>
        <w:t xml:space="preserve"> </w:t>
      </w:r>
      <w:r>
        <w:t xml:space="preserve">Operating in Kinshasa can present logistical challenges. The Lawyer has shown resourcefulness in overcoming these obstacles, ensuring that client matters are progressed without undue delay.</w:t>
      </w:r>
    </w:p>
    <w:bookmarkEnd w:id="22"/>
    <w:bookmarkStart w:id="23" w:name="client-relations-and-communication"/>
    <w:p>
      <w:pPr>
        <w:pStyle w:val="Heading2"/>
      </w:pPr>
      <w:r>
        <w:t xml:space="preserve">4. Client Relations and Communication</w:t>
      </w:r>
    </w:p>
    <w:p>
      <w:pPr>
        <w:pStyle w:val="FirstParagraph"/>
      </w:pPr>
      <w:r>
        <w:t xml:space="preserve">Effective communication is vital for a Lawyer in DR Congo Kinshasa, where clients may come from diverse backgrounds and have varying levels of legal literacy. This Peer Review Report assesses the Lawyer's ability to communicate clearly and empathetically.</w:t>
      </w:r>
    </w:p>
    <w:p>
      <w:pPr>
        <w:pStyle w:val="BodyText"/>
      </w:pPr>
      <w:r>
        <w:t xml:space="preserve">The evaluation reveals that the Lawyer excels in client relations. They are able to explain complex legal concepts in accessible terms, ensuring that clients are fully informed about their rights and obligations. Furthermore, the Lawyer maintains regular communication with clients, providing timely updates on the status of their cases, which is essential for building trust in the Kinshasa market.</w:t>
      </w:r>
    </w:p>
    <w:bookmarkEnd w:id="23"/>
    <w:bookmarkStart w:id="24" w:name="recommendations-and-conclusion"/>
    <w:p>
      <w:pPr>
        <w:pStyle w:val="Heading2"/>
      </w:pPr>
      <w:r>
        <w:t xml:space="preserve">5. Recommendations and Conclusion</w:t>
      </w:r>
    </w:p>
    <w:p>
      <w:pPr>
        <w:pStyle w:val="FirstParagraph"/>
      </w:pPr>
      <w:r>
        <w:t xml:space="preserve">Based on the comprehensive assessment conducted for this Peer Review Report, the Lawyer under review is deemed to be a highly competent and ethical practitioner within the jurisdiction of DR Congo Kinshasa. Their deep understanding of the local legal framework, combined with their practical experience and professional integrity, positions them as a valuable asset to the legal community.</w:t>
      </w:r>
    </w:p>
    <w:p>
      <w:pPr>
        <w:pStyle w:val="BodyText"/>
      </w:pPr>
      <w:r>
        <w:t xml:space="preserve">However, to further enhance their practice, the following recommendations are made:</w:t>
      </w:r>
    </w:p>
    <w:p>
      <w:pPr>
        <w:numPr>
          <w:ilvl w:val="0"/>
          <w:numId w:val="1004"/>
        </w:numPr>
        <w:pStyle w:val="Compact"/>
      </w:pPr>
      <w:r>
        <w:rPr>
          <w:bCs/>
          <w:b/>
        </w:rPr>
        <w:t xml:space="preserve">Continuing Legal Education:</w:t>
      </w:r>
      <w:r>
        <w:t xml:space="preserve"> </w:t>
      </w:r>
      <w:r>
        <w:t xml:space="preserve">The Lawyer should continue to engage in ongoing professional development, particularly in areas of international law and investment arbitration, which are increasingly relevant in Kinshasa.</w:t>
      </w:r>
    </w:p>
    <w:p>
      <w:pPr>
        <w:numPr>
          <w:ilvl w:val="0"/>
          <w:numId w:val="1004"/>
        </w:numPr>
        <w:pStyle w:val="Compact"/>
      </w:pPr>
      <w:r>
        <w:rPr>
          <w:bCs/>
          <w:b/>
        </w:rPr>
        <w:t xml:space="preserve">Technology Integration:</w:t>
      </w:r>
      <w:r>
        <w:t xml:space="preserve"> </w:t>
      </w:r>
      <w:r>
        <w:t xml:space="preserve">Adopting modern legal technology tools could further improve case management efficiency and document security.</w:t>
      </w:r>
    </w:p>
    <w:p>
      <w:pPr>
        <w:pStyle w:val="FirstParagraph"/>
      </w:pPr>
      <w:r>
        <w:t xml:space="preserve">In conclusion, this Peer Review Report affirms that the Lawyer meets and exceeds the professional standards expected in DR Congo Kinshasa. Their commitment to excellence and adherence to ethical principles contribute positively to the administration of justice in the region.</w:t>
      </w:r>
    </w:p>
    <w:p>
      <w:pPr>
        <w:pStyle w:val="BodyText"/>
      </w:pPr>
      <w:r>
        <w:rPr>
          <w:bCs/>
          <w:b/>
        </w:rPr>
        <w:t xml:space="preserve">Reviewed By:</w:t>
      </w:r>
    </w:p>
    <w:p>
      <w:pPr>
        <w:pStyle w:val="BodyText"/>
      </w:pPr>
      <w:r>
        <w:t xml:space="preserve">Senior Legal Reviewer</w:t>
      </w:r>
    </w:p>
    <w:p>
      <w:pPr>
        <w:pStyle w:val="BodyText"/>
      </w:pPr>
      <w:r>
        <w:t xml:space="preserve">Independent Peer Review Board</w:t>
      </w:r>
    </w:p>
    <w:p>
      <w:pPr>
        <w:pStyle w:val="BodyText"/>
      </w:pPr>
      <w:r>
        <w:rPr>
          <w:bCs/>
          <w:b/>
        </w:rPr>
        <w:t xml:space="preserve">Approved By:</w:t>
      </w:r>
    </w:p>
    <w:p>
      <w:pPr>
        <w:pStyle w:val="BodyText"/>
      </w:pPr>
      <w:r>
        <w:t xml:space="preserve">Head of Ethics Committee</w:t>
      </w:r>
    </w:p>
    <w:p>
      <w:pPr>
        <w:pStyle w:val="BodyText"/>
      </w:pPr>
      <w:r>
        <w:t xml:space="preserve">Order of Lawyers (Kinshasa Branch)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DR Congo Kinshasa</dc:title>
  <dc:creator/>
  <dc:language>en</dc:language>
  <cp:keywords/>
  <dcterms:created xsi:type="dcterms:W3CDTF">2026-10-10T07:01:57Z</dcterms:created>
  <dcterms:modified xsi:type="dcterms:W3CDTF">2026-10-10T07:01:57Z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