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Italy</w:t>
      </w:r>
      <w:r>
        <w:t xml:space="preserve"> </w:t>
      </w:r>
      <w:r>
        <w:t xml:space="preserve">Naples</w:t>
      </w:r>
    </w:p>
    <w:bookmarkStart w:id="28" w:name="X80ea419327208205157304a5b42e1ecdedf763f"/>
    <w:p>
      <w:pPr>
        <w:pStyle w:val="Heading1"/>
      </w:pPr>
      <w:r>
        <w:t xml:space="preserve">Peer Review Report: Professional Legal Standards</w:t>
      </w:r>
    </w:p>
    <w:p>
      <w:pPr>
        <w:pStyle w:val="FirstParagraph"/>
      </w:pPr>
      <w:r>
        <w:rPr>
          <w:bCs/>
          <w:b/>
        </w:rPr>
        <w:t xml:space="preserve">Subject:</w:t>
      </w:r>
      <w:r>
        <w:t xml:space="preserve"> </w:t>
      </w:r>
      <w:r>
        <w:t xml:space="preserve">Evaluation of Legal Practice Standards</w:t>
      </w:r>
      <w:r>
        <w:br/>
      </w:r>
      <w:r>
        <w:rPr>
          <w:bCs/>
          <w:b/>
        </w:rPr>
        <w:t xml:space="preserve">Role:</w:t>
      </w:r>
      <w:r>
        <w:t xml:space="preserve"> </w:t>
      </w:r>
      <w:r>
        <w:t xml:space="preserve">Lawyer</w:t>
      </w:r>
      <w:r>
        <w:br/>
      </w:r>
      <w:r>
        <w:rPr>
          <w:bCs/>
          <w:b/>
        </w:rPr>
        <w:t xml:space="preserve">Location:</w:t>
      </w:r>
      <w:r>
        <w:t xml:space="preserve"> </w:t>
      </w:r>
      <w:r>
        <w:t xml:space="preserve">Italy Naples (Napoli)</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PR-NAP-2023-089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competencies, ethical adherence, and operational efficacy of a Lawyer practicing within the jurisdiction of Italy Naples. The purpose of this document is to assess the alignment of the subject's legal practice with the rigorous standards mandated by the Consiglio Nazionale Forense (CNF) and the local Ordine degli Avvocati di Napoli. Given the complex legal landscape of Italy, particularly within a historically significant and economically dynamic hub like Naples, this review scrutinizes the practitioner's ability to navigate civil, criminal, and administrative law while maintaining the highest degree of professional integrity.</w:t>
      </w:r>
    </w:p>
    <w:bookmarkEnd w:id="20"/>
    <w:bookmarkStart w:id="21" w:name="X2389952173e939fbd6829e9a5848735b8072c68"/>
    <w:p>
      <w:pPr>
        <w:pStyle w:val="Heading2"/>
      </w:pPr>
      <w:r>
        <w:t xml:space="preserve">2. Contextual Framework: The Legal Environment of Italy Naples</w:t>
      </w:r>
    </w:p>
    <w:p>
      <w:pPr>
        <w:pStyle w:val="FirstParagraph"/>
      </w:pPr>
      <w:r>
        <w:t xml:space="preserve">To accurately evaluate a Lawyer in this region, one must first understand the unique environment of Italy Naples. The city is not merely a geographic location but a distinct legal ecosystem characterized by a high volume of litigation, a robust tradition of civil law, and specific regional administrative challenges. The legal profession here is deeply rooted in history, requiring practitioners to possess not only a mastery of the Italian Civil Code (Codice Civile) and Penal Code (Codice Penale) but also a nuanced understanding of local judicial customs.</w:t>
      </w:r>
    </w:p>
    <w:p>
      <w:pPr>
        <w:pStyle w:val="BodyText"/>
      </w:pPr>
      <w:r>
        <w:t xml:space="preserve">The review considers how the Lawyer interacts with the Tribunale di Napoli and the Corte d'Appello di Napoli. The efficiency of the local courts, the density of legal filings, and the specific socio-economic factors influencing case law in Campania are critical variables. A competent Lawyer in Italy Naples must demonstrate the ability to manage cases within this specific procedural context, ensuring that clients receive representation that is both legally sound and practically effective within the local judicial timeline.</w:t>
      </w:r>
    </w:p>
    <w:bookmarkEnd w:id="21"/>
    <w:bookmarkStart w:id="24" w:name="assessment-of-professional-competence"/>
    <w:p>
      <w:pPr>
        <w:pStyle w:val="Heading2"/>
      </w:pPr>
      <w:r>
        <w:t xml:space="preserve">3. Assessment of Professional Competence</w:t>
      </w:r>
    </w:p>
    <w:p>
      <w:pPr>
        <w:pStyle w:val="FirstParagraph"/>
      </w:pPr>
      <w:r>
        <w:t xml:space="preserve">The core of this Peer Review Report focuses on the technical skills of the Lawyer. The evaluation criteria include legal research, case strategy, drafting, and oral advocacy.</w:t>
      </w:r>
    </w:p>
    <w:bookmarkStart w:id="22" w:name="legal-knowledge-and-application"/>
    <w:p>
      <w:pPr>
        <w:pStyle w:val="Heading3"/>
      </w:pPr>
      <w:r>
        <w:t xml:space="preserve">3.1 Legal Knowledge and Application</w:t>
      </w:r>
    </w:p>
    <w:p>
      <w:pPr>
        <w:pStyle w:val="FirstParagraph"/>
      </w:pPr>
      <w:r>
        <w:t xml:space="preserve">The subject demonstrates a profound understanding of Italian statutory law. In the context of Italy Naples, where property disputes and commercial litigation are prevalent, the Lawyer has shown exceptional proficiency in interpreting complex regulations. The review highlights the practitioner's ability to apply national laws to local scenarios, ensuring that legal arguments are tailored to the specific precedents set by Neapolitan courts. This localized expertise is a distinguishing factor that separates a generic practitioner from a specialist in the region.</w:t>
      </w:r>
    </w:p>
    <w:bookmarkEnd w:id="22"/>
    <w:bookmarkStart w:id="23" w:name="procedural-efficiency"/>
    <w:p>
      <w:pPr>
        <w:pStyle w:val="Heading3"/>
      </w:pPr>
      <w:r>
        <w:t xml:space="preserve">3.2 Procedural Efficiency</w:t>
      </w:r>
    </w:p>
    <w:p>
      <w:pPr>
        <w:pStyle w:val="FirstParagraph"/>
      </w:pPr>
      <w:r>
        <w:t xml:space="preserve">Navigating the Italian judicial system requires meticulous attention to procedural deadlines and formalities. The Lawyer under review has exhibited a high level of diligence in managing procedural requirements. Whether dealing with civil summons or criminal defense motions, the documentation is precise, timely, and compliant with the rules of the Ordine degli Avvocati di Napoli. This attention to detail minimizes the risk of procedural dismissals, which is crucial for maintaining client confidence and judicial credibility.</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Adherence to ethical guidelines is paramount for any Lawyer. This Peer Review Report confirms that the subject strictly adheres to the Code of Professional Conduct for Lawyers in Italy.</w:t>
      </w:r>
    </w:p>
    <w:p>
      <w:pPr>
        <w:pStyle w:val="BodyText"/>
      </w:pPr>
      <w:r>
        <w:t xml:space="preserve">Key areas of evaluation included:</w:t>
      </w:r>
    </w:p>
    <w:p>
      <w:pPr>
        <w:numPr>
          <w:ilvl w:val="0"/>
          <w:numId w:val="1001"/>
        </w:numPr>
        <w:pStyle w:val="Compact"/>
      </w:pPr>
      <w:r>
        <w:rPr>
          <w:bCs/>
          <w:b/>
        </w:rPr>
        <w:t xml:space="preserve">Confidentiality:</w:t>
      </w:r>
      <w:r>
        <w:t xml:space="preserve"> </w:t>
      </w:r>
      <w:r>
        <w:t xml:space="preserve">The Lawyer maintains strict client-attorney privilege, a cornerstone of the legal relationship in Italy.</w:t>
      </w:r>
    </w:p>
    <w:p>
      <w:pPr>
        <w:numPr>
          <w:ilvl w:val="0"/>
          <w:numId w:val="1001"/>
        </w:numPr>
        <w:pStyle w:val="Compact"/>
      </w:pPr>
      <w:r>
        <w:rPr>
          <w:bCs/>
          <w:b/>
        </w:rPr>
        <w:t xml:space="preserve">Conflict of Interest:</w:t>
      </w:r>
      <w:r>
        <w:t xml:space="preserve"> </w:t>
      </w:r>
      <w:r>
        <w:t xml:space="preserve">Rigorous checks are performed to ensure no conflicts arise, particularly important in a close-knit professional community like that of Naples.</w:t>
      </w:r>
    </w:p>
    <w:p>
      <w:pPr>
        <w:numPr>
          <w:ilvl w:val="0"/>
          <w:numId w:val="1001"/>
        </w:numPr>
        <w:pStyle w:val="Compact"/>
      </w:pPr>
      <w:r>
        <w:rPr>
          <w:bCs/>
          <w:b/>
        </w:rPr>
        <w:t xml:space="preserve">Independence:</w:t>
      </w:r>
      <w:r>
        <w:t xml:space="preserve"> </w:t>
      </w:r>
      <w:r>
        <w:t xml:space="preserve">The practitioner demonstrates independence from external pressures, ensuring that legal advice is objective and solely in the interest of the client.</w:t>
      </w:r>
    </w:p>
    <w:p>
      <w:pPr>
        <w:pStyle w:val="FirstParagraph"/>
      </w:pPr>
      <w:r>
        <w:t xml:space="preserve">The review notes that the Lawyer's conduct in Italy Naples reflects the dignity and decorum expected of the profession, fostering trust among peers, judges, and clients alike.</w:t>
      </w:r>
    </w:p>
    <w:bookmarkEnd w:id="25"/>
    <w:bookmarkStart w:id="26" w:name="client-relations-and-communication"/>
    <w:p>
      <w:pPr>
        <w:pStyle w:val="Heading2"/>
      </w:pPr>
      <w:r>
        <w:t xml:space="preserve">5. Client Relations and Communication</w:t>
      </w:r>
    </w:p>
    <w:p>
      <w:pPr>
        <w:pStyle w:val="FirstParagraph"/>
      </w:pPr>
      <w:r>
        <w:t xml:space="preserve">Effective communication is a vital skill for a Lawyer. In the culturally rich and diverse environment of Italy Naples, the ability to communicate clearly and empathetically is essential. The Peer Review Report assesses the Lawyer's capacity to explain complex legal concepts to clients in accessible language, ensuring informed decision-making.</w:t>
      </w:r>
    </w:p>
    <w:p>
      <w:pPr>
        <w:pStyle w:val="BodyText"/>
      </w:pPr>
      <w:r>
        <w:t xml:space="preserve">Furthermore, the review highlights the importance of cultural competence. A Lawyer operating in Naples must be sensitive to the local social dynamics and business culture. The subject has demonstrated an ability to build strong rapport with clients, providing reassurance during stressful legal proceedings while maintaining professional boundaries.</w:t>
      </w:r>
    </w:p>
    <w:bookmarkEnd w:id="26"/>
    <w:bookmarkStart w:id="27" w:name="recommendations-and-conclusions"/>
    <w:p>
      <w:pPr>
        <w:pStyle w:val="Heading2"/>
      </w:pPr>
      <w:r>
        <w:t xml:space="preserve">6. Recommendations and Conclusions</w:t>
      </w:r>
    </w:p>
    <w:p>
      <w:pPr>
        <w:pStyle w:val="FirstParagraph"/>
      </w:pPr>
      <w:r>
        <w:t xml:space="preserve">Based on the comprehensive analysis conducted in this Peer Review Report, the Lawyer is deemed to be a highly competent and ethical professional. The evaluation confirms that the subject meets and, in several areas, exceeds the standards required for legal practice in Italy Naples.</w:t>
      </w:r>
    </w:p>
    <w:p>
      <w:pPr>
        <w:pStyle w:val="BodyText"/>
      </w:pPr>
      <w:r>
        <w:rPr>
          <w:bCs/>
          <w:b/>
        </w:rPr>
        <w:t xml:space="preserve">Recommendations:</w:t>
      </w:r>
    </w:p>
    <w:p>
      <w:pPr>
        <w:numPr>
          <w:ilvl w:val="0"/>
          <w:numId w:val="1002"/>
        </w:numPr>
        <w:pStyle w:val="Compact"/>
      </w:pPr>
      <w:r>
        <w:t xml:space="preserve">Continue to engage in continuing legal education (CLE) specific to emerging trends in Italian law.</w:t>
      </w:r>
    </w:p>
    <w:p>
      <w:pPr>
        <w:numPr>
          <w:ilvl w:val="0"/>
          <w:numId w:val="1002"/>
        </w:numPr>
        <w:pStyle w:val="Compact"/>
      </w:pPr>
      <w:r>
        <w:t xml:space="preserve">Leverage digital tools to further enhance case management efficiency within the Naples judicial system.</w:t>
      </w:r>
    </w:p>
    <w:p>
      <w:pPr>
        <w:numPr>
          <w:ilvl w:val="0"/>
          <w:numId w:val="1002"/>
        </w:numPr>
        <w:pStyle w:val="Compact"/>
      </w:pPr>
      <w:r>
        <w:t xml:space="preserve">Maintain active participation in the local Bar Association to contribute to the development of legal standards in the region.</w:t>
      </w:r>
    </w:p>
    <w:p>
      <w:pPr>
        <w:pStyle w:val="FirstParagraph"/>
      </w:pPr>
      <w:r>
        <w:t xml:space="preserve">In conclusion, this Peer Review Report affirms the Lawyer's standing as a trusted legal advisor. The combination of technical expertise, ethical rigor, and deep understanding of the Italy Naples legal landscape positions the practitioner as a valuable asset to the legal community and their clients.</w:t>
      </w:r>
    </w:p>
    <w:p>
      <w:pPr>
        <w:pStyle w:val="BodyText"/>
      </w:pPr>
      <w:r>
        <w:rPr>
          <w:bCs/>
          <w:b/>
        </w:rPr>
        <w:t xml:space="preserve">Reviewed by:</w:t>
      </w:r>
      <w:r>
        <w:br/>
      </w:r>
      <w:r>
        <w:t xml:space="preserve">Senior Legal Peer Review Committee</w:t>
      </w:r>
      <w:r>
        <w:br/>
      </w:r>
      <w:r>
        <w:t xml:space="preserve">Regional Chapter: Italy Naples</w:t>
      </w:r>
      <w:r>
        <w:br/>
      </w:r>
      <w:r>
        <w:t xml:space="preserve">Date of Submission: October 24,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Italy Naples</dc:title>
  <dc:creator/>
  <dc:language>en</dc:language>
  <cp:keywords/>
  <dcterms:created xsi:type="dcterms:W3CDTF">2026-10-10T07:08:56Z</dcterms:created>
  <dcterms:modified xsi:type="dcterms:W3CDTF">2026-10-10T07:08:56Z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