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Senegal</w:t>
      </w:r>
      <w:r>
        <w:t xml:space="preserve"> </w:t>
      </w:r>
      <w:r>
        <w:t xml:space="preserve">Dakar</w:t>
      </w:r>
    </w:p>
    <w:bookmarkStart w:id="31" w:name="Xa2cb150ebfa14b98ba6eb24e8e81b3bd3a7a1f1"/>
    <w:p>
      <w:pPr>
        <w:pStyle w:val="Heading1"/>
      </w:pPr>
      <w:r>
        <w:t xml:space="preserve">Peer Review Report: Professional Standards of a Lawyer in Senegal Dakar</w:t>
      </w:r>
    </w:p>
    <w:p>
      <w:pPr>
        <w:pStyle w:val="FirstParagraph"/>
      </w:pPr>
      <w:r>
        <w:rPr>
          <w:bCs/>
          <w:b/>
        </w:rPr>
        <w:t xml:space="preserve">Subject:</w:t>
      </w:r>
      <w:r>
        <w:t xml:space="preserve"> </w:t>
      </w:r>
      <w:r>
        <w:t xml:space="preserve">Evaluation of Legal Practice Standards</w:t>
      </w:r>
      <w:r>
        <w:br/>
      </w:r>
      <w:r>
        <w:rPr>
          <w:bCs/>
          <w:b/>
        </w:rPr>
        <w:t xml:space="preserve">Location:</w:t>
      </w:r>
      <w:r>
        <w:t xml:space="preserve"> </w:t>
      </w:r>
      <w:r>
        <w:t xml:space="preserve">Senegal Dakar</w:t>
      </w:r>
      <w:r>
        <w:br/>
      </w:r>
      <w:r>
        <w:rPr>
          <w:bCs/>
          <w:b/>
        </w:rPr>
        <w:t xml:space="preserve">Date:</w:t>
      </w:r>
      <w:r>
        <w:t xml:space="preserve"> </w:t>
      </w:r>
      <w:r>
        <w:t xml:space="preserve">October 26, 2023</w:t>
      </w:r>
    </w:p>
    <w:p>
      <w:pPr>
        <w:pStyle w:val="BodyText"/>
      </w:pPr>
      <w:r>
        <w:rPr>
          <w:bCs/>
          <w:b/>
        </w:rPr>
        <w:t xml:space="preserve">Reviewer:</w:t>
      </w:r>
      <w:r>
        <w:t xml:space="preserve"> </w:t>
      </w:r>
      <w:r>
        <w:t xml:space="preserve">Independent Legal Ethics Board</w:t>
      </w:r>
      <w:r>
        <w:br/>
      </w:r>
      <w:r>
        <w:rPr>
          <w:bCs/>
          <w:b/>
        </w:rPr>
        <w:t xml:space="preserve">Reference ID:</w:t>
      </w:r>
      <w:r>
        <w:t xml:space="preserve"> </w:t>
      </w:r>
      <w:r>
        <w:t xml:space="preserve">SNG-DAK-2023-LR-001</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technical competence, and ethical adherence of a Lawyer operating within the jurisdiction of Senegal Dakar. The purpose of this document is to ensure that legal practitioners in this vibrant economic hub maintain the highest standards of integrity, client service, and legal acumen. As Dakar continues to solidify its position as a central node for commerce and diplomacy in West Africa, the role of the Lawyer becomes increasingly critical in navigating complex regulatory frameworks. This report assesses the subject's ability to deliver effective legal counsel while adhering to the strict codes of conduct mandated by the Order of Lawyers of Senegal.</w:t>
      </w:r>
    </w:p>
    <w:bookmarkEnd w:id="20"/>
    <w:bookmarkStart w:id="21" w:name="introduction-and-context"/>
    <w:p>
      <w:pPr>
        <w:pStyle w:val="Heading2"/>
      </w:pPr>
      <w:r>
        <w:t xml:space="preserve">2. Introduction and Context</w:t>
      </w:r>
    </w:p>
    <w:p>
      <w:pPr>
        <w:pStyle w:val="FirstParagraph"/>
      </w:pPr>
      <w:r>
        <w:t xml:space="preserve">The legal landscape in Senegal Dakar is characterized by a unique blend of civil law traditions, customary law, and Islamic law influences. A Lawyer practicing in this environment must possess a nuanced understanding of these intersecting legal systems. This Peer Review Report focuses on the specific challenges and requirements faced by legal professionals in Dakar. The review process is designed to be impartial, rigorous, and constructive, aiming to enhance the quality of legal services provided to both local citizens and international entities operating in the region.</w:t>
      </w:r>
    </w:p>
    <w:p>
      <w:pPr>
        <w:pStyle w:val="BodyText"/>
      </w:pPr>
      <w:r>
        <w:t xml:space="preserve">The evaluation criteria are derived from the Statute of the Legal Profession in Senegal and international best practices. The review examines the Lawyer's performance across several key dimensions, including case management, client relations, ethical compliance, and contribution to the legal community in Dakar.</w:t>
      </w:r>
    </w:p>
    <w:bookmarkEnd w:id="21"/>
    <w:bookmarkStart w:id="24" w:name="assessment-of-professional-competence"/>
    <w:p>
      <w:pPr>
        <w:pStyle w:val="Heading2"/>
      </w:pPr>
      <w:r>
        <w:t xml:space="preserve">3. Assessment of Professional Competence</w:t>
      </w:r>
    </w:p>
    <w:bookmarkStart w:id="22" w:name="legal-knowledge-and-application"/>
    <w:p>
      <w:pPr>
        <w:pStyle w:val="Heading3"/>
      </w:pPr>
      <w:r>
        <w:t xml:space="preserve">3.1 Legal Knowledge and Application</w:t>
      </w:r>
    </w:p>
    <w:p>
      <w:pPr>
        <w:pStyle w:val="FirstParagraph"/>
      </w:pPr>
      <w:r>
        <w:t xml:space="preserve">The primary function of a Lawyer is to provide accurate legal advice. In the context of Senegal Dakar, this requires a deep familiarity with the OHADA (Organization for the Harmonization of Business Law in Africa) uniform acts, as well as national legislation. The reviewed Lawyer demonstrates a robust command of commercial law, which is essential given Dakar's status as a trade hub. The ability to interpret statutes and apply them to specific client scenarios is a critical metric in this Peer Review Report.</w:t>
      </w:r>
    </w:p>
    <w:p>
      <w:pPr>
        <w:pStyle w:val="BodyText"/>
      </w:pPr>
      <w:r>
        <w:t xml:space="preserve">Furthermore, the Lawyer's proficiency in drafting legal documents, contracts, and pleadings in French—the official language of the judiciary—is evaluated. Precision in language is paramount to avoid ambiguity in legal proceedings. The review confirms that the subject maintains up-to-date knowledge of recent legislative changes affecting business operations and civil rights in Senegal.</w:t>
      </w:r>
    </w:p>
    <w:bookmarkEnd w:id="22"/>
    <w:bookmarkStart w:id="23" w:name="case-management-and-strategy"/>
    <w:p>
      <w:pPr>
        <w:pStyle w:val="Heading3"/>
      </w:pPr>
      <w:r>
        <w:t xml:space="preserve">3.2 Case Management and Strategy</w:t>
      </w:r>
    </w:p>
    <w:p>
      <w:pPr>
        <w:pStyle w:val="FirstParagraph"/>
      </w:pPr>
      <w:r>
        <w:t xml:space="preserve">Effective case management is vital for the timely resolution of disputes. The Peer Review Report assesses the Lawyer's organizational skills, including the ability to meet court deadlines, manage evidence, and coordinate with witnesses. In the busy courts of Dakar, efficiency is often the difference between a favorable outcome and procedural dismissal. The subject is commended for their strategic approach to litigation, which balances aggressive advocacy with pragmatic settlement negotiations.</w:t>
      </w:r>
    </w:p>
    <w:bookmarkEnd w:id="23"/>
    <w:bookmarkEnd w:id="24"/>
    <w:bookmarkStart w:id="27" w:name="X4ce211acb8b02978b825403f312638d11fa1afd"/>
    <w:p>
      <w:pPr>
        <w:pStyle w:val="Heading2"/>
      </w:pPr>
      <w:r>
        <w:t xml:space="preserve">4. Ethical Standards and Professional Conduct</w:t>
      </w:r>
    </w:p>
    <w:bookmarkStart w:id="25" w:name="confidentiality-and-conflict-of-interest"/>
    <w:p>
      <w:pPr>
        <w:pStyle w:val="Heading3"/>
      </w:pPr>
      <w:r>
        <w:t xml:space="preserve">4.1 Confidentiality and Conflict of Interest</w:t>
      </w:r>
    </w:p>
    <w:p>
      <w:pPr>
        <w:pStyle w:val="FirstParagraph"/>
      </w:pPr>
      <w:r>
        <w:t xml:space="preserve">Trust is the foundation of the attorney-client relationship. This section of the Peer Review Report scrutinizes the Lawyer's adherence to confidentiality obligations. In Senegal Dakar, where business networks are tight-knit, the risk of information leakage is a significant concern. The review finds that the subject has implemented rigorous protocols to protect client data. Additionally, the Lawyer demonstrates a proactive approach to identifying and managing conflicts of interest, ensuring that loyalty to one client does not compromise the interests of another.</w:t>
      </w:r>
    </w:p>
    <w:bookmarkEnd w:id="25"/>
    <w:bookmarkStart w:id="26" w:name="integrity-and-honesty"/>
    <w:p>
      <w:pPr>
        <w:pStyle w:val="Heading3"/>
      </w:pPr>
      <w:r>
        <w:t xml:space="preserve">4.2 Integrity and Honesty</w:t>
      </w:r>
    </w:p>
    <w:p>
      <w:pPr>
        <w:pStyle w:val="FirstParagraph"/>
      </w:pPr>
      <w:r>
        <w:t xml:space="preserve">The ethical code requires a Lawyer to act with honesty and integrity towards the court, opposing counsel, and clients. The review evaluates the subject's track record for transparency in billing practices and the accuracy of their representations to the tribunal. Any deviation from these standards would be noted as a critical failure in this Peer Review Report. The subject is found to uphold the dignity of the profession, avoiding any conduct that could bring disrepute to the legal community in Dakar.</w:t>
      </w:r>
    </w:p>
    <w:bookmarkEnd w:id="26"/>
    <w:bookmarkEnd w:id="27"/>
    <w:bookmarkStart w:id="28" w:name="client-relations-and-communication"/>
    <w:p>
      <w:pPr>
        <w:pStyle w:val="Heading2"/>
      </w:pPr>
      <w:r>
        <w:t xml:space="preserve">5. Client Relations and Communication</w:t>
      </w:r>
    </w:p>
    <w:p>
      <w:pPr>
        <w:pStyle w:val="FirstParagraph"/>
      </w:pPr>
      <w:r>
        <w:t xml:space="preserve">A Lawyer must be accessible and communicative. This Peer Review Report highlights the importance of keeping clients informed about the progress of their cases. In the multicultural environment of Senegal Dakar, the ability to communicate clearly and empathetically is essential. The subject is evaluated on their responsiveness to client inquiries and their ability to explain complex legal concepts in understandable terms. Feedback suggests that the Lawyer maintains strong, professional relationships with clients, fostering long-term trust and satisfaction.</w:t>
      </w:r>
    </w:p>
    <w:bookmarkEnd w:id="28"/>
    <w:bookmarkStart w:id="29" w:name="contribution-to-the-legal-community"/>
    <w:p>
      <w:pPr>
        <w:pStyle w:val="Heading2"/>
      </w:pPr>
      <w:r>
        <w:t xml:space="preserve">6. Contribution to the Legal Community</w:t>
      </w:r>
    </w:p>
    <w:p>
      <w:pPr>
        <w:pStyle w:val="FirstParagraph"/>
      </w:pPr>
      <w:r>
        <w:t xml:space="preserve">Beyond individual practice, a Lawyer is expected to contribute to the development of the legal profession. This Peer Review Report considers the subject's involvement in the Order of Lawyers of Senegal, participation in continuing legal education, and mentorship of junior associates. Active engagement in the legal community of Dakar helps to elevate standards across the board. The subject's commitment to professional development and peer collaboration is viewed positively in this assessment.</w:t>
      </w:r>
    </w:p>
    <w:bookmarkEnd w:id="29"/>
    <w:bookmarkStart w:id="30" w:name="conclusion-and-recommendations"/>
    <w:p>
      <w:pPr>
        <w:pStyle w:val="Heading2"/>
      </w:pPr>
      <w:r>
        <w:t xml:space="preserve">7. Conclusion and Recommendations</w:t>
      </w:r>
    </w:p>
    <w:p>
      <w:pPr>
        <w:pStyle w:val="FirstParagraph"/>
      </w:pPr>
      <w:r>
        <w:t xml:space="preserve">In conclusion, this Peer Review Report affirms that the Lawyer under review meets the high standards required for practice in Senegal Dakar. The subject demonstrates exceptional competence, ethical integrity, and a commitment to client service. However, continuous improvement is always necessary. It is recommended that the Lawyer continue to engage in specialized training in international arbitration and digital law, areas of growing importance in the region.</w:t>
      </w:r>
    </w:p>
    <w:p>
      <w:pPr>
        <w:pStyle w:val="BodyText"/>
      </w:pPr>
      <w:r>
        <w:t xml:space="preserve">This document serves as an official record of the evaluation process, ensuring accountability and excellence within the legal profession. By adhering to the findings of this Peer Review Report, the Lawyer contributes to the rule of law and the economic stability of Senegal Dakar.</w:t>
      </w:r>
    </w:p>
    <w:p>
      <w:pPr>
        <w:pStyle w:val="BodyText"/>
      </w:pPr>
      <w:r>
        <w:rPr>
          <w:bCs/>
          <w:b/>
        </w:rPr>
        <w:t xml:space="preserve">Disclaimer:</w:t>
      </w:r>
      <w:r>
        <w:t xml:space="preserve"> </w:t>
      </w:r>
      <w:r>
        <w:t xml:space="preserve">This Peer Review Report is a simulated document created for demonstration purposes. It does not represent an actual evaluation of a specific individual or firm. All references to legal standards are based on general principles applicable in Senegal.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Senegal Dakar</dc:title>
  <dc:creator/>
  <dc:language>en</dc:language>
  <cp:keywords/>
  <dcterms:created xsi:type="dcterms:W3CDTF">2026-10-10T01:58:50Z</dcterms:created>
  <dcterms:modified xsi:type="dcterms:W3CDTF">2026-10-10T01:58:50Z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