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Legal</w:t>
      </w:r>
      <w:r>
        <w:t xml:space="preserve"> </w:t>
      </w:r>
      <w:r>
        <w:t xml:space="preserve">Services</w:t>
      </w:r>
      <w:r>
        <w:t xml:space="preserve"> </w:t>
      </w:r>
      <w:r>
        <w:t xml:space="preserve">in</w:t>
      </w:r>
      <w:r>
        <w:t xml:space="preserve"> </w:t>
      </w:r>
      <w:r>
        <w:t xml:space="preserve">Spain</w:t>
      </w:r>
      <w:r>
        <w:t xml:space="preserve"> </w:t>
      </w:r>
      <w:r>
        <w:t xml:space="preserve">Barcelona</w:t>
      </w:r>
    </w:p>
    <w:bookmarkStart w:id="26" w:name="Xaf9b0b2b012de3f76c5116d9d556d1fc26f1a9b"/>
    <w:p>
      <w:pPr>
        <w:pStyle w:val="Heading1"/>
      </w:pPr>
      <w:r>
        <w:t xml:space="preserve">Peer Review Report: Evaluation of Legal Practice Standards</w:t>
      </w:r>
    </w:p>
    <w:p>
      <w:pPr>
        <w:pStyle w:val="FirstParagraph"/>
      </w:pPr>
      <w:r>
        <w:rPr>
          <w:bCs/>
          <w:b/>
        </w:rPr>
        <w:t xml:space="preserve">Subject:</w:t>
      </w:r>
      <w:r>
        <w:t xml:space="preserve"> </w:t>
      </w:r>
      <w:r>
        <w:t xml:space="preserve">Comprehensive Assessment of a Lawyer Operating in Spain Barcelona</w:t>
      </w:r>
    </w:p>
    <w:p>
      <w:pPr>
        <w:pStyle w:val="BodyText"/>
      </w:pPr>
      <w:r>
        <w:rPr>
          <w:bCs/>
          <w:b/>
        </w:rPr>
        <w:t xml:space="preserve">Date of Report:</w:t>
      </w:r>
      <w:r>
        <w:t xml:space="preserve"> </w:t>
      </w:r>
      <w:r>
        <w:t xml:space="preserve">October 24, 2023</w:t>
      </w:r>
    </w:p>
    <w:p>
      <w:pPr>
        <w:pStyle w:val="BodyText"/>
      </w:pPr>
      <w:r>
        <w:rPr>
          <w:bCs/>
          <w:b/>
        </w:rPr>
        <w:t xml:space="preserve">Review Type:</w:t>
      </w:r>
      <w:r>
        <w:t xml:space="preserve"> </w:t>
      </w:r>
      <w:r>
        <w:t xml:space="preserve">Professional Competence and Ethical Compliance</w:t>
      </w:r>
    </w:p>
    <w:p>
      <w:pPr>
        <w:pStyle w:val="BodyText"/>
      </w:pPr>
      <w:r>
        <w:rPr>
          <w:bCs/>
          <w:b/>
        </w:rPr>
        <w:t xml:space="preserve">Jurisdiction:</w:t>
      </w:r>
      <w:r>
        <w:t xml:space="preserve"> </w:t>
      </w:r>
      <w:r>
        <w:t xml:space="preserve">Catalonia, Spain</w:t>
      </w:r>
    </w:p>
    <w:bookmarkStart w:id="20" w:name="X01c8309df03ff07ef1dda92e47482c172581c09"/>
    <w:p>
      <w:pPr>
        <w:pStyle w:val="Heading2"/>
      </w:pPr>
      <w:r>
        <w:t xml:space="preserve">1. Introduction and Scope of the Peer Review Report</w:t>
      </w:r>
    </w:p>
    <w:p>
      <w:pPr>
        <w:pStyle w:val="FirstParagraph"/>
      </w:pPr>
      <w:r>
        <w:t xml:space="preserve">This Peer Review Report has been commissioned to evaluate the professional conduct, technical competence, and operational efficiency of a Lawyer practicing within the jurisdiction of Spain Barcelona. The legal landscape in Barcelona is characterized by a complex interplay of national Spanish law, specific Catalan regional legislation, and international commercial regulations. Consequently, the standards for legal practice in this region are exceptionally high.</w:t>
      </w:r>
    </w:p>
    <w:p>
      <w:pPr>
        <w:pStyle w:val="BodyText"/>
      </w:pPr>
      <w:r>
        <w:t xml:space="preserve">The purpose of this document is to provide an objective, third-party analysis of the Lawyer's performance. This review is critical for ensuring that the legal services provided to clients in Spain Barcelona meet the rigorous expectations of the Il·lustre Col·legi d'Advocats de Barcelona (ICAB) and maintain the integrity of the judicial system. The scope of this Peer Review Report encompasses case management, client communication, ethical adherence, and the application of substantive law.</w:t>
      </w:r>
    </w:p>
    <w:bookmarkEnd w:id="20"/>
    <w:bookmarkStart w:id="21" w:name="X0572e3f09fa81ecaefc09353e794c46e425a3d0"/>
    <w:p>
      <w:pPr>
        <w:pStyle w:val="Heading2"/>
      </w:pPr>
      <w:r>
        <w:t xml:space="preserve">2. Regulatory Framework and Professional Ethics</w:t>
      </w:r>
    </w:p>
    <w:p>
      <w:pPr>
        <w:pStyle w:val="FirstParagraph"/>
      </w:pPr>
      <w:r>
        <w:t xml:space="preserve">A fundamental aspect of this Peer Review Report is the assessment of the Lawyer's adherence to the ethical codes governing legal practice in Spain. In Barcelona, a Lawyer is bound by strict rules regarding confidentiality, conflict of interest, and professional independence. The review examined a sample of client files to verify compliance with the Spanish Statute of the Legal Profession.</w:t>
      </w:r>
    </w:p>
    <w:p>
      <w:pPr>
        <w:pStyle w:val="BodyText"/>
      </w:pPr>
      <w:r>
        <w:t xml:space="preserve">The findings indicate that the Lawyer demonstrates a robust understanding of ethical obligations. Specifically, the management of client funds and the segregation of accounts were found to be in full compliance with Spanish regulations. Furthermore, the Lawyer’s approach to conflicts of interest aligns with the high standards expected in the competitive legal market of Spain Barcelona. The Peer Review Report confirms that no ethical breaches were identified during the audit period.</w:t>
      </w:r>
    </w:p>
    <w:bookmarkEnd w:id="21"/>
    <w:bookmarkStart w:id="22" w:name="technical-competence-and-legal-knowledge"/>
    <w:p>
      <w:pPr>
        <w:pStyle w:val="Heading2"/>
      </w:pPr>
      <w:r>
        <w:t xml:space="preserve">3. Technical Competence and Legal Knowledge</w:t>
      </w:r>
    </w:p>
    <w:p>
      <w:pPr>
        <w:pStyle w:val="FirstParagraph"/>
      </w:pPr>
      <w:r>
        <w:t xml:space="preserve">The core of any Peer Review Report is the evaluation of technical skill. For a Lawyer in Spain Barcelona, this requires not only a mastery of the Spanish Civil Code and Penal Code but also a nuanced understanding of Catalan civil law, which operates under a distinct legal tradition in certain areas. The review assessed the Lawyer's ability to navigate this dual legal framework.</w:t>
      </w:r>
    </w:p>
    <w:p>
      <w:pPr>
        <w:pStyle w:val="BodyText"/>
      </w:pPr>
      <w:r>
        <w:t xml:space="preserve">The analysis of drafted legal documents, including contracts, pleadings, and legal opinions, reveals a high level of precision. The Lawyer exhibits a strong command of legal terminology and procedural rules specific to the courts in Barcelona. The Peer Review Report highlights the Lawyer's proficiency in handling complex litigation and transactional matters, demonstrating that the legal advice provided is both accurate and strategically sound. The ability to interpret local regulations in Spain Barcelona is a key strength identified in this assessment.</w:t>
      </w:r>
    </w:p>
    <w:bookmarkEnd w:id="22"/>
    <w:bookmarkStart w:id="23" w:name="X6e821e988abfab6338100757e7cfa613e43c80a"/>
    <w:p>
      <w:pPr>
        <w:pStyle w:val="Heading2"/>
      </w:pPr>
      <w:r>
        <w:t xml:space="preserve">4. Client Relations and Communication Standards</w:t>
      </w:r>
    </w:p>
    <w:p>
      <w:pPr>
        <w:pStyle w:val="FirstParagraph"/>
      </w:pPr>
      <w:r>
        <w:t xml:space="preserve">Effective communication is a vital component of legal practice. This Peer Review Report evaluated the Lawyer's interactions with clients, opposing counsel, and judicial authorities. In the cosmopolitan environment of Spain Barcelona, clients often come from diverse backgrounds, requiring clear and accessible communication.</w:t>
      </w:r>
    </w:p>
    <w:p>
      <w:pPr>
        <w:pStyle w:val="BodyText"/>
      </w:pPr>
      <w:r>
        <w:t xml:space="preserve">The review found that the Lawyer maintains a professional and responsive demeanor. Client files show timely updates regarding case progress, which is essential for maintaining trust. The Peer Review Report notes that the Lawyer effectively manages client expectations, providing realistic assessments of legal outcomes. This aspect of the practice is crucial for reputation management within the legal community of Spain Barcelona.</w:t>
      </w:r>
    </w:p>
    <w:bookmarkEnd w:id="23"/>
    <w:bookmarkStart w:id="24" w:name="case-management-and-efficiency"/>
    <w:p>
      <w:pPr>
        <w:pStyle w:val="Heading2"/>
      </w:pPr>
      <w:r>
        <w:t xml:space="preserve">5. Case Management and Efficiency</w:t>
      </w:r>
    </w:p>
    <w:p>
      <w:pPr>
        <w:pStyle w:val="FirstParagraph"/>
      </w:pPr>
      <w:r>
        <w:t xml:space="preserve">Operational efficiency is another key metric in this Peer Review Report. The legal system in Spain can be bureaucratic, and delays are common. Therefore, a Lawyer must demonstrate exceptional organizational skills to manage deadlines and court appearances effectively.</w:t>
      </w:r>
    </w:p>
    <w:p>
      <w:pPr>
        <w:pStyle w:val="BodyText"/>
      </w:pPr>
      <w:r>
        <w:t xml:space="preserve">The assessment of the Lawyer's docket management systems indicates a structured approach to case handling. The Peer Review Report confirms that the Lawyer utilizes modern legal technology to track deadlines and document storage, ensuring that no procedural opportunities are missed. This efficiency is particularly important in Spain Barcelona, where the volume of legal cases is high, and the pace of business is fast.</w:t>
      </w:r>
    </w:p>
    <w:bookmarkEnd w:id="24"/>
    <w:bookmarkStart w:id="25" w:name="conclusion-and-recommendations"/>
    <w:p>
      <w:pPr>
        <w:pStyle w:val="Heading2"/>
      </w:pPr>
      <w:r>
        <w:t xml:space="preserve">6. Conclusion and Recommendations</w:t>
      </w:r>
    </w:p>
    <w:p>
      <w:pPr>
        <w:pStyle w:val="FirstParagraph"/>
      </w:pPr>
      <w:r>
        <w:t xml:space="preserve">In conclusion, this Peer Review Report affirms that the Lawyer under review maintains a high standard of professional practice. The evaluation confirms that the Lawyer is well-equipped to handle the legal complexities inherent in Spain Barcelona. The combination of technical expertise, ethical integrity, and efficient case management positions the Lawyer as a competent practitioner within the region.</w:t>
      </w:r>
    </w:p>
    <w:p>
      <w:pPr>
        <w:pStyle w:val="BodyText"/>
      </w:pPr>
      <w:r>
        <w:t xml:space="preserve">While the overall assessment is positive, the Peer Review Report recommends continued professional development, particularly in emerging areas of digital law and cross-border regulations, which are increasingly relevant in the international hub of Spain Barcelona. Regular peer reviews should be conducted to ensure ongoing compliance with the evolving standards of the legal profession.</w:t>
      </w:r>
    </w:p>
    <w:p>
      <w:pPr>
        <w:pStyle w:val="BodyText"/>
      </w:pPr>
      <w:r>
        <w:rPr>
          <w:bCs/>
          <w:b/>
        </w:rPr>
        <w:t xml:space="preserve">Prepared by:</w:t>
      </w:r>
      <w:r>
        <w:t xml:space="preserve"> </w:t>
      </w:r>
      <w:r>
        <w:t xml:space="preserve">Independent Legal Review Board</w:t>
      </w:r>
    </w:p>
    <w:p>
      <w:pPr>
        <w:pStyle w:val="BodyText"/>
      </w:pPr>
      <w:r>
        <w:rPr>
          <w:bCs/>
          <w:b/>
        </w:rPr>
        <w:t xml:space="preserve">Reference ID:</w:t>
      </w:r>
      <w:r>
        <w:t xml:space="preserve"> </w:t>
      </w:r>
      <w:r>
        <w:t xml:space="preserve">PR-BCN-2023-001</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Legal Services in Spain Barcelona</dc:title>
  <dc:creator/>
  <dc:language>en</dc:language>
  <cp:keywords/>
  <dcterms:created xsi:type="dcterms:W3CDTF">2026-10-10T07:07:39Z</dcterms:created>
  <dcterms:modified xsi:type="dcterms:W3CDTF">2026-10-10T07:07:39Z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