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Uganda</w:t>
      </w:r>
      <w:r>
        <w:t xml:space="preserve"> </w:t>
      </w:r>
      <w:r>
        <w:t xml:space="preserve">Kampala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Ethics</w:t>
      </w:r>
      <w:r>
        <w:br/>
      </w: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r>
        <w:br/>
      </w:r>
      <w:r>
        <w:rPr>
          <w:bCs/>
          <w:b/>
        </w:rPr>
        <w:t xml:space="preserve">Reference No:</w:t>
      </w:r>
      <w:r>
        <w:t xml:space="preserve"> </w:t>
      </w:r>
      <w:r>
        <w:t xml:space="preserve">UG-KLA-PR-2023-089</w:t>
      </w:r>
      <w:r>
        <w:br/>
      </w:r>
      <w:r>
        <w:rPr>
          <w:bCs/>
          <w:b/>
        </w:rPr>
        <w:t xml:space="preserve">Status:</w:t>
      </w:r>
      <w:r>
        <w:t xml:space="preserve"> </w:t>
      </w:r>
      <w:r>
        <w:t xml:space="preserve">Finalized</w:t>
      </w:r>
    </w:p>
    <w:bookmarkStart w:id="26" w:name="X99ebfc01f6e6d0f8daf3d9e7ddc14d69c789583"/>
    <w:p>
      <w:pPr>
        <w:pStyle w:val="Heading1"/>
      </w:pPr>
      <w:r>
        <w:t xml:space="preserve">Peer Review Report: Assessment of Legal Practice Standards</w:t>
      </w:r>
    </w:p>
    <w:p>
      <w:pPr>
        <w:pStyle w:val="FirstParagraph"/>
      </w:pPr>
      <w:r>
        <w:t xml:space="preserve">This document serves as a comprehensive Peer Review Report regarding the professional conduct, technical competence, and ethical adherence of a Lawyer operating within the jurisdiction of Uganda Kampala. The purpose of this review is to evaluate the subject's alignment with the Advocates Act, the Code of Conduct for Advocates, and the broader expectations of the Legal Practitioners and Bar Council of Uganda (LPBCU). This assessment is critical for maintaining the integrity of the legal profession in the capital city, where the volume of commercial, constitutional, and civil litigation is highest in the nation.</w:t>
      </w:r>
    </w:p>
    <w:bookmarkStart w:id="20" w:name="introduction-and-scope-of-review"/>
    <w:p>
      <w:pPr>
        <w:pStyle w:val="Heading2"/>
      </w:pPr>
      <w:r>
        <w:t xml:space="preserve">1. Introduction and Scope of Review</w:t>
      </w:r>
    </w:p>
    <w:p>
      <w:pPr>
        <w:pStyle w:val="FirstParagraph"/>
      </w:pPr>
      <w:r>
        <w:t xml:space="preserve">The legal landscape in Uganda Kampala is dynamic, characterized by a complex interplay of common law, statutory law, and customary law. A Lawyer practicing in this environment must possess not only a deep understanding of the law but also the practical acumen to navigate the Kampala High Court and subordinate courts effectively. This Peer Review Report focuses on three primary pillars: client care and communication, technical legal proficiency, and professional ethics.</w:t>
      </w:r>
    </w:p>
    <w:p>
      <w:pPr>
        <w:pStyle w:val="BodyText"/>
      </w:pPr>
      <w:r>
        <w:t xml:space="preserve">The review process involved an examination of case files, interviews with junior associates, and a retrospective analysis of court appearances over the past twelve months. The objective is to ensure that the Lawyer provides services that meet the high standards expected by the judiciary and the public in Uganda Kampala.</w:t>
      </w:r>
    </w:p>
    <w:bookmarkEnd w:id="20"/>
    <w:bookmarkStart w:id="21" w:name="technical-competence-and-case-management"/>
    <w:p>
      <w:pPr>
        <w:pStyle w:val="Heading2"/>
      </w:pPr>
      <w:r>
        <w:t xml:space="preserve">2. Technical Competence and Case Management</w:t>
      </w:r>
    </w:p>
    <w:p>
      <w:pPr>
        <w:pStyle w:val="FirstParagraph"/>
      </w:pPr>
      <w:r>
        <w:t xml:space="preserve">In the context of Uganda Kampala, where court dockets are often congested, efficient case management is paramount. The Peer Review Report indicates that the Lawyer demonstrates a strong command of procedural rules, specifically the Civil Procedure Rules and the Criminal Procedure Code. The subject has shown the ability to draft pleadings that are concise, legally sound, and persuasive.</w:t>
      </w:r>
    </w:p>
    <w:p>
      <w:pPr>
        <w:pStyle w:val="BodyText"/>
      </w:pPr>
      <w:r>
        <w:t xml:space="preserve">However, the review notes areas for improvement regarding the timely filing of documents. In the fast-paced environment of Kampala's commercial courts, delays can be detrimental to client interests. The Lawyer is advised to implement stricter internal tracking systems to ensure that all statutory limitation periods and court deadlines are met without exception. Furthermore, the depth of legal research displayed in recent constitutional petitions suggests a high level of intellectual rigor, which is commendable.</w:t>
      </w:r>
    </w:p>
    <w:bookmarkEnd w:id="21"/>
    <w:bookmarkStart w:id="22" w:name="client-care-and-communication"/>
    <w:p>
      <w:pPr>
        <w:pStyle w:val="Heading2"/>
      </w:pPr>
      <w:r>
        <w:t xml:space="preserve">3. Client Care and Communication</w:t>
      </w:r>
    </w:p>
    <w:p>
      <w:pPr>
        <w:pStyle w:val="FirstParagraph"/>
      </w:pPr>
      <w:r>
        <w:t xml:space="preserve">A fundamental aspect of the Lawyer-client relationship is trust, built upon transparent and consistent communication. This Peer Review Report assesses how the Lawyer interacts with clients based in Uganda Kampala and its surrounding regions. Feedback suggests that the Lawyer is generally responsive and empathetic. Clients appreciate the clarity with which complex legal issues are explained.</w:t>
      </w:r>
    </w:p>
    <w:p>
      <w:pPr>
        <w:pStyle w:val="BodyText"/>
      </w:pPr>
      <w:r>
        <w:t xml:space="preserve">Nevertheless, the report highlights a need for more structured updates. In high-stakes litigation, clients often feel anxious due to a lack of information. It is recommended that the Lawyer adopts a formal protocol for monthly case status reports. This will enhance client satisfaction and reinforce the professional reputation of the firm within the competitive legal market of the capital.</w:t>
      </w:r>
    </w:p>
    <w:bookmarkEnd w:id="22"/>
    <w:bookmarkStart w:id="23" w:name="professional-ethics-and-integrity"/>
    <w:p>
      <w:pPr>
        <w:pStyle w:val="Heading2"/>
      </w:pPr>
      <w:r>
        <w:t xml:space="preserve">4. Professional Ethics and Integrity</w:t>
      </w:r>
    </w:p>
    <w:p>
      <w:pPr>
        <w:pStyle w:val="FirstParagraph"/>
      </w:pPr>
      <w:r>
        <w:t xml:space="preserve">Adherence to ethical standards is the cornerstone of the legal profession. This section of the Peer Review Report scrutinizes the Lawyer's compliance with the Code of Conduct for Advocates. The subject has maintained a clean record regarding conflicts of interest and confidentiality. The handling of client funds appears to be in strict accordance with the Advocates (Accounts) Rules, ensuring that client money is kept in designated trust accounts.</w:t>
      </w:r>
    </w:p>
    <w:p>
      <w:pPr>
        <w:pStyle w:val="BodyText"/>
      </w:pPr>
      <w:r>
        <w:t xml:space="preserve">The review also examined the Lawyer's conduct in court. The subject is described by peers and judicial officers as respectful and professional. There were no instances of misconduct or unprofessional behavior observed during the review period. This adherence to decorum is essential for upholding the dignity of the bar in Uganda Kampala.</w:t>
      </w:r>
    </w:p>
    <w:p>
      <w:pPr>
        <w:pStyle w:val="BodyText"/>
      </w:pPr>
      <w:r>
        <w:rPr>
          <w:bCs/>
          <w:b/>
        </w:rPr>
        <w:t xml:space="preserve">Key Observation:</w:t>
      </w:r>
      <w:r>
        <w:t xml:space="preserve"> </w:t>
      </w:r>
      <w:r>
        <w:t xml:space="preserve">The Lawyer demonstrates a strong commitment to the rule of law and professional ethics, which is vital for the stability of the legal system in Uganda Kampala.</w:t>
      </w:r>
    </w:p>
    <w:bookmarkEnd w:id="23"/>
    <w:bookmarkStart w:id="24"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to enhance the Lawyer's practice:</w:t>
      </w:r>
    </w:p>
    <w:p>
      <w:pPr>
        <w:numPr>
          <w:ilvl w:val="0"/>
          <w:numId w:val="1001"/>
        </w:numPr>
        <w:pStyle w:val="Compact"/>
      </w:pPr>
      <w:r>
        <w:rPr>
          <w:bCs/>
          <w:b/>
        </w:rPr>
        <w:t xml:space="preserve">Enhanced Time Management:</w:t>
      </w:r>
      <w:r>
        <w:t xml:space="preserve"> </w:t>
      </w:r>
      <w:r>
        <w:t xml:space="preserve">Implement digital case management tools to better handle the high volume of cases typical in Kampala.</w:t>
      </w:r>
    </w:p>
    <w:p>
      <w:pPr>
        <w:numPr>
          <w:ilvl w:val="0"/>
          <w:numId w:val="1001"/>
        </w:numPr>
        <w:pStyle w:val="Compact"/>
      </w:pPr>
      <w:r>
        <w:rPr>
          <w:bCs/>
          <w:b/>
        </w:rPr>
        <w:t xml:space="preserve">Continuing Legal Education:</w:t>
      </w:r>
      <w:r>
        <w:t xml:space="preserve"> </w:t>
      </w:r>
      <w:r>
        <w:t xml:space="preserve">Engage in regular training sessions focused on emerging areas of law, such as technology law and environmental regulations, which are increasingly relevant in Uganda.</w:t>
      </w:r>
    </w:p>
    <w:p>
      <w:pPr>
        <w:numPr>
          <w:ilvl w:val="0"/>
          <w:numId w:val="1001"/>
        </w:numPr>
        <w:pStyle w:val="Compact"/>
      </w:pPr>
      <w:r>
        <w:rPr>
          <w:bCs/>
          <w:b/>
        </w:rPr>
        <w:t xml:space="preserve">Client Feedback Mechanism:</w:t>
      </w:r>
      <w:r>
        <w:t xml:space="preserve"> </w:t>
      </w:r>
      <w:r>
        <w:t xml:space="preserve">Establish a formal system for collecting and analyzing client feedback to continuously improve service delivery.</w:t>
      </w:r>
    </w:p>
    <w:p>
      <w:pPr>
        <w:numPr>
          <w:ilvl w:val="0"/>
          <w:numId w:val="1001"/>
        </w:numPr>
        <w:pStyle w:val="Compact"/>
      </w:pPr>
      <w:r>
        <w:rPr>
          <w:bCs/>
          <w:b/>
        </w:rPr>
        <w:t xml:space="preserve">Mentorship:</w:t>
      </w:r>
      <w:r>
        <w:t xml:space="preserve"> </w:t>
      </w:r>
      <w:r>
        <w:t xml:space="preserve">Actively mentor junior lawyers to foster a culture of excellence and ethical practice within the firm.</w:t>
      </w:r>
    </w:p>
    <w:bookmarkEnd w:id="24"/>
    <w:bookmarkStart w:id="25" w:name="conclusion"/>
    <w:p>
      <w:pPr>
        <w:pStyle w:val="Heading2"/>
      </w:pPr>
      <w:r>
        <w:t xml:space="preserve">6. Conclusion</w:t>
      </w:r>
    </w:p>
    <w:p>
      <w:pPr>
        <w:pStyle w:val="FirstParagraph"/>
      </w:pPr>
      <w:r>
        <w:t xml:space="preserve">In conclusion, this Peer Review Report affirms that the Lawyer is a competent and ethical practitioner who contributes positively to the legal community in Uganda Kampala. While there are minor areas regarding administrative efficiency that require attention, the overall assessment is favorable. The Lawyer's dedication to their clients and adherence to professional standards ensures that they remain a trusted figure in the legal landscape. It is recommended that the subject implements the suggested improvements to further elevate the quality of their legal practice.</w:t>
      </w:r>
    </w:p>
    <w:p>
      <w:pPr>
        <w:pStyle w:val="BodyText"/>
      </w:pPr>
      <w:r>
        <w:rPr>
          <w:bCs/>
          <w:b/>
        </w:rPr>
        <w:t xml:space="preserve">Reviewed By:</w:t>
      </w:r>
      <w:r>
        <w:br/>
      </w:r>
      <w:r>
        <w:t xml:space="preserve">Senior Partner / Peer Review Committee</w:t>
      </w:r>
      <w:r>
        <w:br/>
      </w:r>
      <w:r>
        <w:t xml:space="preserve">Date: October 24, 2023</w:t>
      </w:r>
    </w:p>
    <w:p>
      <w:pPr>
        <w:pStyle w:val="BodyText"/>
      </w:pPr>
      <w:r>
        <w:rPr>
          <w:bCs/>
          <w:b/>
        </w:rPr>
        <w:t xml:space="preserve">Subject Acknowledgement:</w:t>
      </w:r>
      <w:r>
        <w:br/>
      </w:r>
      <w:r>
        <w:t xml:space="preserve">Lawyer Name</w:t>
      </w:r>
      <w:r>
        <w:br/>
      </w:r>
      <w:r>
        <w:t xml:space="preserve">Date: 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Uganda Kampala</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