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Algeria</w:t>
      </w:r>
      <w:r>
        <w:t xml:space="preserve"> </w:t>
      </w:r>
      <w:r>
        <w:t xml:space="preserve">Algiers</w:t>
      </w:r>
    </w:p>
    <w:bookmarkStart w:id="28" w:name="X2bfaec3dfd416b203a4a69bdc4bc4ae8cb61012"/>
    <w:p>
      <w:pPr>
        <w:pStyle w:val="Heading1"/>
      </w:pPr>
      <w:r>
        <w:t xml:space="preserve">Peer Review Report: Librarian Professional Evaluation</w:t>
      </w:r>
    </w:p>
    <w:p>
      <w:pPr>
        <w:pStyle w:val="FirstParagraph"/>
      </w:pPr>
      <w:r>
        <w:rPr>
          <w:bCs/>
          <w:b/>
        </w:rPr>
        <w:t xml:space="preserve">Subject:</w:t>
      </w:r>
      <w:r>
        <w:t xml:space="preserve"> </w:t>
      </w:r>
      <w:r>
        <w:t xml:space="preserve">Librarian Performance and Competency Assessment</w:t>
      </w:r>
      <w:r>
        <w:br/>
      </w:r>
      <w:r>
        <w:rPr>
          <w:bCs/>
          <w:b/>
        </w:rPr>
        <w:t xml:space="preserve">Location:</w:t>
      </w:r>
      <w:r>
        <w:t xml:space="preserve"> </w:t>
      </w:r>
      <w:r>
        <w:t xml:space="preserve">Algeria, Algiers</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Annual Professional Peer Review</w:t>
      </w:r>
      <w:r>
        <w:br/>
      </w:r>
      <w:r>
        <w:rPr>
          <w:bCs/>
          <w:b/>
        </w:rPr>
        <w:t xml:space="preserve">Department:</w:t>
      </w:r>
      <w:r>
        <w:t xml:space="preserve"> </w:t>
      </w:r>
      <w:r>
        <w:t xml:space="preserve">Information Services &amp; Library Management</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technical competencies, and service delivery of a Librarian operating within the academic and cultural landscape of Algeria, specifically in the capital city of Algiers. The purpose of this document is to assess the alignment of the Librarian's duties with the strategic goals of the institution, the evolving needs of the local community, and international standards of library science.</w:t>
      </w:r>
    </w:p>
    <w:p>
      <w:pPr>
        <w:pStyle w:val="BodyText"/>
      </w:pPr>
      <w:r>
        <w:t xml:space="preserve">The role of the Librarian in Algiers has evolved significantly in recent years. No longer confined to the traditional custodianship of physical books, the modern Librarian in this region acts as a critical information architect. This review examines how the subject navigates the dual challenges of preserving Algeria's rich literary heritage while integrating modern digital information systems to serve students, researchers, and the general public in the bustling metropolis of Algiers.</w:t>
      </w:r>
    </w:p>
    <w:bookmarkEnd w:id="20"/>
    <w:bookmarkStart w:id="21" w:name="scope-of-the-review"/>
    <w:p>
      <w:pPr>
        <w:pStyle w:val="Heading2"/>
      </w:pPr>
      <w:r>
        <w:t xml:space="preserve">2. Scope of the Review</w:t>
      </w:r>
    </w:p>
    <w:p>
      <w:pPr>
        <w:pStyle w:val="FirstParagraph"/>
      </w:pPr>
      <w:r>
        <w:t xml:space="preserve">This evaluation covers the period from January 2023 to September 2023. The scope includes the following key areas relevant to the Librarian position in the Algerian context:</w:t>
      </w:r>
    </w:p>
    <w:p>
      <w:pPr>
        <w:numPr>
          <w:ilvl w:val="0"/>
          <w:numId w:val="1001"/>
        </w:numPr>
        <w:pStyle w:val="Compact"/>
      </w:pPr>
      <w:r>
        <w:rPr>
          <w:bCs/>
          <w:b/>
        </w:rPr>
        <w:t xml:space="preserve">Collection Development:</w:t>
      </w:r>
      <w:r>
        <w:t xml:space="preserve"> </w:t>
      </w:r>
      <w:r>
        <w:t xml:space="preserve">Acquisition of materials in Arabic, French, and English, reflecting the multilingual nature of Algiers.</w:t>
      </w:r>
    </w:p>
    <w:p>
      <w:pPr>
        <w:numPr>
          <w:ilvl w:val="0"/>
          <w:numId w:val="1001"/>
        </w:numPr>
        <w:pStyle w:val="Compact"/>
      </w:pPr>
      <w:r>
        <w:rPr>
          <w:bCs/>
          <w:b/>
        </w:rPr>
        <w:t xml:space="preserve">Digital Literacy and Technology:</w:t>
      </w:r>
      <w:r>
        <w:t xml:space="preserve"> </w:t>
      </w:r>
      <w:r>
        <w:t xml:space="preserve">Implementation of library management systems and digital resource access.</w:t>
      </w:r>
    </w:p>
    <w:p>
      <w:pPr>
        <w:numPr>
          <w:ilvl w:val="0"/>
          <w:numId w:val="1001"/>
        </w:numPr>
        <w:pStyle w:val="Compact"/>
      </w:pPr>
      <w:r>
        <w:rPr>
          <w:bCs/>
          <w:b/>
        </w:rPr>
        <w:t xml:space="preserve">User Services:</w:t>
      </w:r>
      <w:r>
        <w:t xml:space="preserve"> </w:t>
      </w:r>
      <w:r>
        <w:t xml:space="preserve">Reference services, research assistance, and community engagement.</w:t>
      </w:r>
    </w:p>
    <w:p>
      <w:pPr>
        <w:numPr>
          <w:ilvl w:val="0"/>
          <w:numId w:val="1001"/>
        </w:numPr>
        <w:pStyle w:val="Compact"/>
      </w:pPr>
      <w:r>
        <w:rPr>
          <w:bCs/>
          <w:b/>
        </w:rPr>
        <w:t xml:space="preserve">Compliance and Standards:</w:t>
      </w:r>
      <w:r>
        <w:t xml:space="preserve"> </w:t>
      </w:r>
      <w:r>
        <w:t xml:space="preserve">Adherence to regulations set by the Algerian Ministry of Higher Education and Scientific Research.</w:t>
      </w:r>
    </w:p>
    <w:bookmarkEnd w:id="21"/>
    <w:bookmarkStart w:id="25" w:name="detailed-assessment-of-competencies"/>
    <w:p>
      <w:pPr>
        <w:pStyle w:val="Heading2"/>
      </w:pPr>
      <w:r>
        <w:t xml:space="preserve">3. Detailed Assessment of Competencies</w:t>
      </w:r>
    </w:p>
    <w:bookmarkStart w:id="22" w:name="X66a022a4ee55413878754f1446bf393f0c84bcb"/>
    <w:p>
      <w:pPr>
        <w:pStyle w:val="Heading3"/>
      </w:pPr>
      <w:r>
        <w:t xml:space="preserve">3.1 Collection Management and Multilingual Proficiency</w:t>
      </w:r>
    </w:p>
    <w:p>
      <w:pPr>
        <w:pStyle w:val="FirstParagraph"/>
      </w:pPr>
      <w:r>
        <w:t xml:space="preserve">A critical aspect of being a Librarian in Algeria, Algiers, is the management of a multilingual collection. The peer review panel observed that the subject demonstrates exceptional proficiency in curating resources that cater to the linguistic diversity of the region. The Librarian has successfully balanced the acquisition of contemporary Arabic literature with essential French academic texts and English scientific journals.</w:t>
      </w:r>
    </w:p>
    <w:p>
      <w:pPr>
        <w:pStyle w:val="BodyText"/>
      </w:pPr>
      <w:r>
        <w:t xml:space="preserve">The subject has shown a keen understanding of the local cultural context, ensuring that the library serves as a repository for Algerian history and culture. This is particularly vital in Algiers, where the library often serves as a bridge between historical archives and modern academic inquiry. The peer reviewers noted a 15% increase in the acquisition of local Algerian publications, which enhances the library's relevance to the community.</w:t>
      </w:r>
    </w:p>
    <w:bookmarkEnd w:id="22"/>
    <w:bookmarkStart w:id="23" w:name="X4310da83674b93d166479e257ac2c3922c058cc"/>
    <w:p>
      <w:pPr>
        <w:pStyle w:val="Heading3"/>
      </w:pPr>
      <w:r>
        <w:t xml:space="preserve">3.2 Digital Transformation and Information Technology</w:t>
      </w:r>
    </w:p>
    <w:p>
      <w:pPr>
        <w:pStyle w:val="FirstParagraph"/>
      </w:pPr>
      <w:r>
        <w:t xml:space="preserve">In the modern era, the Librarian must be a technologist. This review highlights the subject's efforts to modernize the library's infrastructure in Algiers. The Librarian has taken the lead in migrating legacy cataloging systems to more robust, web-based platforms. This transition has significantly improved the accessibility of resources for users across the city.</w:t>
      </w:r>
    </w:p>
    <w:p>
      <w:pPr>
        <w:pStyle w:val="BodyText"/>
      </w:pPr>
      <w:r>
        <w:t xml:space="preserve">Furthermore, the subject has initiated workshops on digital literacy, teaching patrons how to navigate online databases and verify information sources. This is a crucial service in an era of information overload. The peer review commends the Librarian for recognizing that in a developing digital economy like Algeria's, the library must be a hub for technological empowerment.</w:t>
      </w:r>
    </w:p>
    <w:bookmarkEnd w:id="23"/>
    <w:bookmarkStart w:id="24" w:name="user-engagement-and-community-outreach"/>
    <w:p>
      <w:pPr>
        <w:pStyle w:val="Heading3"/>
      </w:pPr>
      <w:r>
        <w:t xml:space="preserve">3.3 User Engagement and Community Outreach</w:t>
      </w:r>
    </w:p>
    <w:p>
      <w:pPr>
        <w:pStyle w:val="FirstParagraph"/>
      </w:pPr>
      <w:r>
        <w:t xml:space="preserve">The Librarian's ability to engage with the diverse population of Algiers is a standout feature of this review. The subject has organized several community events, including book clubs and research seminars, which have fostered a stronger connection between the library and the public. These initiatives demonstrate a proactive approach to service, moving beyond passive resource provision to active community building.</w:t>
      </w:r>
    </w:p>
    <w:p>
      <w:pPr>
        <w:pStyle w:val="BodyText"/>
      </w:pPr>
      <w:r>
        <w:t xml:space="preserve">The peer reviewers noted that the Librarian maintains a high level of professionalism and cultural sensitivity when interacting with users from various backgrounds. This is essential in a cosmopolitan city like Algiers, where the library serves students, professionals, and retirees alike.</w:t>
      </w:r>
    </w:p>
    <w:bookmarkEnd w:id="24"/>
    <w:bookmarkEnd w:id="25"/>
    <w:bookmarkStart w:id="26" w:name="areas-for-improvement"/>
    <w:p>
      <w:pPr>
        <w:pStyle w:val="Heading2"/>
      </w:pPr>
      <w:r>
        <w:t xml:space="preserve">4. Areas for Improvement</w:t>
      </w:r>
    </w:p>
    <w:p>
      <w:pPr>
        <w:pStyle w:val="FirstParagraph"/>
      </w:pPr>
      <w:r>
        <w:t xml:space="preserve">While the performance of the Librarian is largely commendable, the peer review panel has identified areas for growth to further enhance service quality in Algeria:</w:t>
      </w:r>
    </w:p>
    <w:p>
      <w:pPr>
        <w:numPr>
          <w:ilvl w:val="0"/>
          <w:numId w:val="1002"/>
        </w:numPr>
        <w:pStyle w:val="Compact"/>
      </w:pPr>
      <w:r>
        <w:rPr>
          <w:bCs/>
          <w:b/>
        </w:rPr>
        <w:t xml:space="preserve">Expansion of Open Access Resources:</w:t>
      </w:r>
      <w:r>
        <w:t xml:space="preserve"> </w:t>
      </w:r>
      <w:r>
        <w:t xml:space="preserve">The Librarian should focus more on integrating Open Access journals to reduce costs and increase accessibility for researchers with limited budgets.</w:t>
      </w:r>
    </w:p>
    <w:p>
      <w:pPr>
        <w:numPr>
          <w:ilvl w:val="0"/>
          <w:numId w:val="1002"/>
        </w:numPr>
        <w:pStyle w:val="Compact"/>
      </w:pPr>
      <w:r>
        <w:rPr>
          <w:bCs/>
          <w:b/>
        </w:rPr>
        <w:t xml:space="preserve">Inter-library Collaboration:</w:t>
      </w:r>
      <w:r>
        <w:t xml:space="preserve"> </w:t>
      </w:r>
      <w:r>
        <w:t xml:space="preserve">There is an opportunity to strengthen partnerships with other libraries in Algiers and across Algeria to share resources and expertise.</w:t>
      </w:r>
    </w:p>
    <w:p>
      <w:pPr>
        <w:numPr>
          <w:ilvl w:val="0"/>
          <w:numId w:val="1002"/>
        </w:numPr>
        <w:pStyle w:val="Compact"/>
      </w:pPr>
      <w:r>
        <w:rPr>
          <w:bCs/>
          <w:b/>
        </w:rPr>
        <w:t xml:space="preserve">Advanced Data Analytics:</w:t>
      </w:r>
      <w:r>
        <w:t xml:space="preserve"> </w:t>
      </w:r>
      <w:r>
        <w:t xml:space="preserve">Utilizing data analytics to better understand user behavior and tailor services accordingly would be a valuable next step.</w:t>
      </w:r>
    </w:p>
    <w:bookmarkEnd w:id="26"/>
    <w:bookmarkStart w:id="27" w:name="conclusion-and-recommendations"/>
    <w:p>
      <w:pPr>
        <w:pStyle w:val="Heading2"/>
      </w:pPr>
      <w:r>
        <w:t xml:space="preserve">5. Conclusion and Recommendations</w:t>
      </w:r>
    </w:p>
    <w:p>
      <w:pPr>
        <w:pStyle w:val="FirstParagraph"/>
      </w:pPr>
      <w:r>
        <w:t xml:space="preserve">In conclusion, this Peer Review Report affirms that the Librarian under assessment is performing at a high level of professional competence. The subject has successfully adapted to the unique challenges and opportunities presented by the Algerian context, particularly in the dynamic environment of Algiers. By balancing traditional library values with modern technological demands, the Librarian has ensured that the institution remains a vital resource for the community.</w:t>
      </w:r>
    </w:p>
    <w:p>
      <w:pPr>
        <w:pStyle w:val="BodyText"/>
      </w:pPr>
      <w:r>
        <w:t xml:space="preserve">The panel recommends continued professional development in the areas of digital archiving and international library standards. We encourage the Librarian to pursue leadership opportunities within the national library association to share best practices with peers across Algeria. This review serves as a testament to the importance of the Librarian role in fostering knowledge, education, and cultural preservation in our society.</w:t>
      </w:r>
    </w:p>
    <w:p>
      <w:pPr>
        <w:pStyle w:val="BodyText"/>
      </w:pPr>
      <w:r>
        <w:rPr>
          <w:bCs/>
          <w:b/>
        </w:rPr>
        <w:t xml:space="preserve">Lead Peer Reviewer</w:t>
      </w:r>
      <w:r>
        <w:br/>
      </w:r>
      <w:r>
        <w:t xml:space="preserve">Dr. A. Benali</w:t>
      </w:r>
      <w:r>
        <w:br/>
      </w:r>
      <w:r>
        <w:t xml:space="preserve">Senior Information Scientist</w:t>
      </w:r>
    </w:p>
    <w:p>
      <w:pPr>
        <w:pStyle w:val="BodyText"/>
      </w:pPr>
      <w:r>
        <w:rPr>
          <w:bCs/>
          <w:b/>
        </w:rPr>
        <w:t xml:space="preserve">Department Head</w:t>
      </w:r>
      <w:r>
        <w:br/>
      </w:r>
      <w:r>
        <w:t xml:space="preserve">Prof. S. Khelifi</w:t>
      </w:r>
      <w:r>
        <w:br/>
      </w:r>
      <w:r>
        <w:t xml:space="preserve">Head of Library Services,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Algeria Algiers</dc:title>
  <dc:creator/>
  <dc:language>en</dc:language>
  <cp:keywords/>
  <dcterms:created xsi:type="dcterms:W3CDTF">2026-10-10T01:20:11Z</dcterms:created>
  <dcterms:modified xsi:type="dcterms:W3CDTF">2026-10-10T01:20:11Z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