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France</w:t>
      </w:r>
      <w:r>
        <w:t xml:space="preserve"> </w:t>
      </w:r>
      <w:r>
        <w:t xml:space="preserve">Marseille</w:t>
      </w:r>
    </w:p>
    <w:bookmarkStart w:id="30" w:name="peer-review-report-librarian"/>
    <w:p>
      <w:pPr>
        <w:pStyle w:val="Heading1"/>
      </w:pPr>
      <w:r>
        <w:t xml:space="preserve">Peer Review Report: Librarian</w:t>
      </w:r>
    </w:p>
    <w:p>
      <w:pPr>
        <w:pStyle w:val="FirstParagraph"/>
      </w:pPr>
      <w:r>
        <w:t xml:space="preserve">Subject of Review</w:t>
      </w:r>
    </w:p>
    <w:p>
      <w:pPr>
        <w:pStyle w:val="BodyText"/>
      </w:pPr>
      <w:r>
        <w:t xml:space="preserve">Senior Librarian</w:t>
      </w:r>
    </w:p>
    <w:p>
      <w:pPr>
        <w:pStyle w:val="BodyText"/>
      </w:pPr>
      <w:r>
        <w:t xml:space="preserve">Location</w:t>
      </w:r>
    </w:p>
    <w:p>
      <w:pPr>
        <w:pStyle w:val="BodyText"/>
      </w:pPr>
      <w:r>
        <w:t xml:space="preserve">France Marseille</w:t>
      </w:r>
    </w:p>
    <w:p>
      <w:pPr>
        <w:pStyle w:val="BodyText"/>
      </w:pPr>
      <w:r>
        <w:t xml:space="preserve">Review Date</w:t>
      </w:r>
    </w:p>
    <w:p>
      <w:pPr>
        <w:pStyle w:val="BodyText"/>
      </w:pPr>
      <w:r>
        <w:t xml:space="preserve">October 24, 2023</w:t>
      </w:r>
    </w:p>
    <w:p>
      <w:pPr>
        <w:pStyle w:val="BodyText"/>
      </w:pPr>
      <w:r>
        <w:t xml:space="preserve">Review Period</w:t>
      </w:r>
    </w:p>
    <w:p>
      <w:pPr>
        <w:pStyle w:val="BodyText"/>
      </w:pPr>
      <w:r>
        <w:t xml:space="preserve">January 2023 - September 2023</w:t>
      </w:r>
    </w:p>
    <w:p>
      <w:pPr>
        <w:pStyle w:val="BodyText"/>
      </w:pPr>
      <w:r>
        <w:t xml:space="preserve">This Peer Review Report has been prepared to evaluate the professional performance, technical competencies, and community engagement of the Librarian stationed at the municipal library system in France Marseille. The purpose of this document is to provide a comprehensive assessment based on direct observation, colleague feedback, and measurable outcomes achieved during the review period. The evaluation focuses on the Librarian's ability to manage resources, support patrons, and contribute to the cultural vibrancy of Marseille, a city known for its rich history and diverse population.</w:t>
      </w:r>
    </w:p>
    <w:bookmarkStart w:id="20" w:name="executive-summary"/>
    <w:p>
      <w:pPr>
        <w:pStyle w:val="Heading2"/>
      </w:pPr>
      <w:r>
        <w:t xml:space="preserve">1. Executive Summary</w:t>
      </w:r>
    </w:p>
    <w:p>
      <w:pPr>
        <w:pStyle w:val="FirstParagraph"/>
      </w:pPr>
      <w:r>
        <w:t xml:space="preserve">The Librarian under review has demonstrated a high level of professionalism and dedication throughout the evaluation period. Operating within the dynamic environment of France Marseille, the subject has successfully balanced traditional library duties with modern digital initiatives. The review highlights exceptional performance in collection development, specifically regarding materials that reflect the multicultural heritage of the Mediterranean region. Furthermore, the Librarian's collaborative approach with local educational institutions and community groups in Marseille has significantly enhanced the library's role as a civic hub. While the overall performance is rated as "Excellent," this report also identifies specific areas for growth regarding advanced data analytics and multilingual service expansion.</w:t>
      </w:r>
    </w:p>
    <w:bookmarkEnd w:id="20"/>
    <w:bookmarkStart w:id="23" w:name="Xd67d842069dbd402ce460b2b91ad3c3930c3ce0"/>
    <w:p>
      <w:pPr>
        <w:pStyle w:val="Heading2"/>
      </w:pPr>
      <w:r>
        <w:t xml:space="preserve">2. Professional Competencies and Technical Skills</w:t>
      </w:r>
    </w:p>
    <w:bookmarkStart w:id="21" w:name="collection-management-and-curation"/>
    <w:p>
      <w:pPr>
        <w:pStyle w:val="Heading3"/>
      </w:pPr>
      <w:r>
        <w:t xml:space="preserve">2.1 Collection Management and Curation</w:t>
      </w:r>
    </w:p>
    <w:p>
      <w:pPr>
        <w:pStyle w:val="FirstParagraph"/>
      </w:pPr>
      <w:r>
        <w:t xml:space="preserve">A core responsibility of the Librarian is the curation of a collection that serves the diverse needs of the Marseille population. The subject has shown remarkable insight in acquiring resources that cater to both French-speaking residents and the significant immigrant communities in the area. The Peer Review Committee notes a 15% increase in the circulation of non-fiction materials related to local history, maritime trade, and Mediterranean culture. The Librarian has effectively utilized budget constraints to prioritize high-demand titles while maintaining a robust archive of local Marseille literature.</w:t>
      </w:r>
    </w:p>
    <w:bookmarkEnd w:id="21"/>
    <w:bookmarkStart w:id="22" w:name="X31fd1522c772b4d5e261fc07a6fbd500c959365"/>
    <w:p>
      <w:pPr>
        <w:pStyle w:val="Heading3"/>
      </w:pPr>
      <w:r>
        <w:t xml:space="preserve">2.2 Digital Literacy and Technology Integration</w:t>
      </w:r>
    </w:p>
    <w:p>
      <w:pPr>
        <w:pStyle w:val="FirstParagraph"/>
      </w:pPr>
      <w:r>
        <w:t xml:space="preserve">In an era where digital access is paramount, the Librarian has successfully implemented new digital tools to assist patrons. The subject led the training sessions for the new Integrated Library System (ILS), ensuring that staff members across the Marseille branches were proficient in its use. Additionally, the Librarian initiated a "Digital Inclusion" workshop series, helping elderly patrons and students navigate online government services and educational platforms. This initiative aligns perfectly with the city's broader goals of reducing the digital divide.</w:t>
      </w:r>
    </w:p>
    <w:bookmarkEnd w:id="22"/>
    <w:bookmarkEnd w:id="23"/>
    <w:bookmarkStart w:id="26" w:name="community-engagement-and-patron-services"/>
    <w:p>
      <w:pPr>
        <w:pStyle w:val="Heading2"/>
      </w:pPr>
      <w:r>
        <w:t xml:space="preserve">3. Community Engagement and Patron Services</w:t>
      </w:r>
    </w:p>
    <w:bookmarkStart w:id="24" w:name="cultural-programming"/>
    <w:p>
      <w:pPr>
        <w:pStyle w:val="Heading3"/>
      </w:pPr>
      <w:r>
        <w:t xml:space="preserve">3.1 Cultural Programming</w:t>
      </w:r>
    </w:p>
    <w:p>
      <w:pPr>
        <w:pStyle w:val="FirstParagraph"/>
      </w:pPr>
      <w:r>
        <w:t xml:space="preserve">The Librarian has played a pivotal role in transforming the library into a cultural center for France Marseille. During the review period, the subject organized several successful events, including author readings featuring local Provençal writers, poetry slams, and exhibitions on the history of the Vieux-Port. These events not only increased foot traffic but also fostered a sense of community pride. The Peer Reviewers observed that the Librarian possesses excellent public speaking skills and the ability to engage with audiences of all ages and backgrounds.</w:t>
      </w:r>
    </w:p>
    <w:bookmarkEnd w:id="24"/>
    <w:bookmarkStart w:id="25" w:name="multilingual-support"/>
    <w:p>
      <w:pPr>
        <w:pStyle w:val="Heading3"/>
      </w:pPr>
      <w:r>
        <w:t xml:space="preserve">3.2 Multilingual Support</w:t>
      </w:r>
    </w:p>
    <w:p>
      <w:pPr>
        <w:pStyle w:val="FirstParagraph"/>
      </w:pPr>
      <w:r>
        <w:t xml:space="preserve">Given the cosmopolitan nature of Marseille, the ability to communicate in multiple languages is a valuable asset. The Librarian demonstrates proficiency in French and English, with a working knowledge of Arabic and Spanish. This linguistic capability has been instrumental in assisting non-French speaking patrons, ensuring equitable access to library services. The subject has also collaborated with local associations to create signage and guides in multiple languages, making the library more welcoming to newcomers.</w:t>
      </w:r>
    </w:p>
    <w:bookmarkEnd w:id="25"/>
    <w:bookmarkEnd w:id="26"/>
    <w:bookmarkStart w:id="27" w:name="collaboration-and-leadership"/>
    <w:p>
      <w:pPr>
        <w:pStyle w:val="Heading2"/>
      </w:pPr>
      <w:r>
        <w:t xml:space="preserve">4. Collaboration and Leadership</w:t>
      </w:r>
    </w:p>
    <w:p>
      <w:pPr>
        <w:pStyle w:val="FirstParagraph"/>
      </w:pPr>
      <w:r>
        <w:t xml:space="preserve">The Librarian has exhibited strong leadership qualities, particularly in mentoring junior staff and interns. Colleagues have reported a positive and supportive work environment, attributing this to the subject's open-door policy and willingness to share knowledge. The Librarian has also established partnerships with the University of Aix-Marseille and local high schools, facilitating research projects and student visits. These collaborations have strengthened the library's reputation as an essential educational resource in the region.</w:t>
      </w:r>
    </w:p>
    <w:bookmarkEnd w:id="27"/>
    <w:bookmarkStart w:id="28" w:name="areas-for-improvement"/>
    <w:p>
      <w:pPr>
        <w:pStyle w:val="Heading2"/>
      </w:pPr>
      <w:r>
        <w:t xml:space="preserve">5. Areas for Improvement</w:t>
      </w:r>
    </w:p>
    <w:p>
      <w:pPr>
        <w:pStyle w:val="FirstParagraph"/>
      </w:pPr>
      <w:r>
        <w:t xml:space="preserve">While the performance has been largely exemplary, the Peer Review Committee has identified a few areas for development:</w:t>
      </w:r>
    </w:p>
    <w:p>
      <w:pPr>
        <w:numPr>
          <w:ilvl w:val="0"/>
          <w:numId w:val="1001"/>
        </w:numPr>
        <w:pStyle w:val="Compact"/>
      </w:pPr>
      <w:r>
        <w:rPr>
          <w:bCs/>
          <w:b/>
        </w:rPr>
        <w:t xml:space="preserve">Data Analytics:</w:t>
      </w:r>
      <w:r>
        <w:t xml:space="preserve"> </w:t>
      </w:r>
      <w:r>
        <w:t xml:space="preserve">The Librarian should deepen their expertise in data analytics to better track usage patterns and justify budget requests with quantitative evidence.</w:t>
      </w:r>
    </w:p>
    <w:p>
      <w:pPr>
        <w:numPr>
          <w:ilvl w:val="0"/>
          <w:numId w:val="1001"/>
        </w:numPr>
        <w:pStyle w:val="Compact"/>
      </w:pPr>
      <w:r>
        <w:rPr>
          <w:bCs/>
          <w:b/>
        </w:rPr>
        <w:t xml:space="preserve">Grant Writing:</w:t>
      </w:r>
      <w:r>
        <w:t xml:space="preserve"> </w:t>
      </w:r>
      <w:r>
        <w:t xml:space="preserve">Enhancing skills in grant writing could secure additional funding for special projects and acquisitions, reducing reliance on municipal budgets.</w:t>
      </w:r>
    </w:p>
    <w:p>
      <w:pPr>
        <w:numPr>
          <w:ilvl w:val="0"/>
          <w:numId w:val="1001"/>
        </w:numPr>
        <w:pStyle w:val="Compact"/>
      </w:pPr>
      <w:r>
        <w:rPr>
          <w:bCs/>
          <w:b/>
        </w:rPr>
        <w:t xml:space="preserve">Advanced Multilingual Resources:</w:t>
      </w:r>
      <w:r>
        <w:t xml:space="preserve"> </w:t>
      </w:r>
      <w:r>
        <w:t xml:space="preserve">Further expansion of digital resources in languages other than French and English would better serve the diverse communities of Marseille.</w:t>
      </w:r>
    </w:p>
    <w:bookmarkEnd w:id="28"/>
    <w:bookmarkStart w:id="29" w:name="conclusion-and-recommendations"/>
    <w:p>
      <w:pPr>
        <w:pStyle w:val="Heading2"/>
      </w:pPr>
      <w:r>
        <w:t xml:space="preserve">6. Conclusion and Recommendations</w:t>
      </w:r>
    </w:p>
    <w:p>
      <w:pPr>
        <w:pStyle w:val="FirstParagraph"/>
      </w:pPr>
      <w:r>
        <w:t xml:space="preserve">In conclusion, the Librarian has proven to be an invaluable asset to the library system in France Marseille. Their commitment to professional excellence, community engagement, and cultural preservation aligns with the highest standards of the profession. The Peer Review Committee recommends a formal recognition of their achievements and encourages the subject to pursue professional development opportunities in data analytics and grant writing. With continued dedication, this Librarian is well-positioned to take on greater leadership responsibilities within the municipal library network.</w:t>
      </w:r>
    </w:p>
    <w:p>
      <w:pPr>
        <w:pStyle w:val="BodyText"/>
      </w:pPr>
      <w:r>
        <w:rPr>
          <w:bCs/>
          <w:b/>
        </w:rPr>
        <w:t xml:space="preserve">Reviewed By:</w:t>
      </w:r>
    </w:p>
    <w:p>
      <w:pPr>
        <w:pStyle w:val="BodyText"/>
      </w:pPr>
      <w:r>
        <w:t xml:space="preserve">Dr. Jean-Pierre Dubois</w:t>
      </w:r>
      <w:r>
        <w:br/>
      </w:r>
      <w:r>
        <w:t xml:space="preserve">Head of Library Services</w:t>
      </w:r>
      <w:r>
        <w:br/>
      </w:r>
      <w:r>
        <w:t xml:space="preserve">Marseille Municipal Library System</w:t>
      </w:r>
    </w:p>
    <w:p>
      <w:pPr>
        <w:pStyle w:val="BodyText"/>
      </w:pPr>
      <w:r>
        <w:rPr>
          <w:bCs/>
          <w:b/>
        </w:rPr>
        <w:t xml:space="preserve">Approved By:</w:t>
      </w:r>
    </w:p>
    <w:p>
      <w:pPr>
        <w:pStyle w:val="BodyText"/>
      </w:pPr>
      <w:r>
        <w:t xml:space="preserve">Mme. Sophie Laurent</w:t>
      </w:r>
      <w:r>
        <w:br/>
      </w:r>
      <w:r>
        <w:t xml:space="preserve">Director of Cultural Affairs</w:t>
      </w:r>
      <w:r>
        <w:br/>
      </w:r>
      <w:r>
        <w:t xml:space="preserve">City of Marseille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France Marseille</dc:title>
  <dc:creator/>
  <dc:language>en</dc:language>
  <cp:keywords/>
  <dcterms:created xsi:type="dcterms:W3CDTF">2026-10-10T02:06:25Z</dcterms:created>
  <dcterms:modified xsi:type="dcterms:W3CDTF">2026-10-10T02:06:25Z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