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India</w:t>
      </w:r>
      <w:r>
        <w:t xml:space="preserve"> </w:t>
      </w:r>
      <w:r>
        <w:t xml:space="preserve">Mumbai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Librarian Services</w:t>
      </w:r>
    </w:p>
    <w:p>
      <w:pPr>
        <w:pStyle w:val="BodyText"/>
      </w:pPr>
      <w:r>
        <w:rPr>
          <w:bCs/>
          <w:b/>
        </w:rPr>
        <w:t xml:space="preserve">Location Context:</w:t>
      </w:r>
      <w:r>
        <w:t xml:space="preserve"> </w:t>
      </w:r>
      <w:r>
        <w:t xml:space="preserve">India Mumbai Metropolitan Region</w:t>
      </w:r>
    </w:p>
    <w:p>
      <w:pPr>
        <w:pStyle w:val="BodyText"/>
      </w:pPr>
      <w:r>
        <w:t xml:space="preserve">Report ID: PMR-LIB-2023-089</w:t>
      </w:r>
      <w:r>
        <w:t xml:space="preserve"> </w:t>
      </w:r>
      <w:r>
        <w:t xml:space="preserve">Date: October 24, 2023</w:t>
      </w:r>
    </w:p>
    <w:bookmarkEnd w:id="20"/>
    <w:p>
      <w:pPr>
        <w:pStyle w:val="BodyText"/>
      </w:pPr>
      <w:r>
        <w:t xml:space="preserve">This</w:t>
      </w:r>
      <w:r>
        <w:t xml:space="preserve"> </w:t>
      </w:r>
      <w:r>
        <w:rPr>
          <w:bCs/>
          <w:b/>
        </w:rPr>
        <w:t xml:space="preserve">Peer Review Report</w:t>
      </w:r>
      <w:r>
        <w:t xml:space="preserve"> </w:t>
      </w:r>
      <w:r>
        <w:t xml:space="preserve">has been compiled to assess the professional competency, operational efficiency, and community impact of the</w:t>
      </w:r>
      <w:r>
        <w:t xml:space="preserve"> </w:t>
      </w:r>
      <w:r>
        <w:rPr>
          <w:bCs/>
          <w:b/>
        </w:rPr>
        <w:t xml:space="preserve">Librarian</w:t>
      </w:r>
      <w:r>
        <w:t xml:space="preserve"> </w:t>
      </w:r>
      <w:r>
        <w:t xml:space="preserve">role within the specific socio-cultural and technological context of</w:t>
      </w:r>
      <w:r>
        <w:t xml:space="preserve"> </w:t>
      </w:r>
      <w:r>
        <w:rPr>
          <w:bCs/>
          <w:b/>
        </w:rPr>
        <w:t xml:space="preserve">India Mumbai</w:t>
      </w:r>
      <w:r>
        <w:t xml:space="preserve">. As Mumbai stands as the financial and cultural capital of India, its library systems—ranging from the historic Mumbai Public Library to modern academic repositories in institutions like IIT Bombay and the University of Mumbai—face unique challenges and opportunities. This review evaluates how the</w:t>
      </w:r>
      <w:r>
        <w:t xml:space="preserve"> </w:t>
      </w:r>
      <w:r>
        <w:rPr>
          <w:bCs/>
          <w:b/>
        </w:rPr>
        <w:t xml:space="preserve">Librarian</w:t>
      </w:r>
      <w:r>
        <w:t xml:space="preserve"> </w:t>
      </w:r>
      <w:r>
        <w:t xml:space="preserve">adapts to these local dynamics.</w:t>
      </w:r>
    </w:p>
    <w:bookmarkStart w:id="21" w:name="introduction-and-scope"/>
    <w:p>
      <w:pPr>
        <w:pStyle w:val="Heading2"/>
      </w:pPr>
      <w:r>
        <w:t xml:space="preserve">1. Introduction and Scope</w:t>
      </w:r>
    </w:p>
    <w:p>
      <w:pPr>
        <w:pStyle w:val="FirstParagraph"/>
      </w:pPr>
      <w:r>
        <w:t xml:space="preserve">The purpose of this</w:t>
      </w:r>
      <w:r>
        <w:t xml:space="preserve"> </w:t>
      </w:r>
      <w:r>
        <w:rPr>
          <w:bCs/>
          <w:b/>
        </w:rPr>
        <w:t xml:space="preserve">Peer Review Report</w:t>
      </w:r>
      <w:r>
        <w:t xml:space="preserve"> </w:t>
      </w:r>
      <w:r>
        <w:t xml:space="preserve">is to provide a comprehensive analysis of the</w:t>
      </w:r>
      <w:r>
        <w:t xml:space="preserve"> </w:t>
      </w:r>
      <w:r>
        <w:rPr>
          <w:bCs/>
          <w:b/>
        </w:rPr>
        <w:t xml:space="preserve">Librarian</w:t>
      </w:r>
      <w:r>
        <w:t xml:space="preserve">'s performance against established professional standards. In the bustling metropolis of</w:t>
      </w:r>
      <w:r>
        <w:t xml:space="preserve"> </w:t>
      </w:r>
      <w:r>
        <w:rPr>
          <w:bCs/>
          <w:b/>
        </w:rPr>
        <w:t xml:space="preserve">India Mumbai</w:t>
      </w:r>
      <w:r>
        <w:t xml:space="preserve">, the role of a</w:t>
      </w:r>
      <w:r>
        <w:t xml:space="preserve"> </w:t>
      </w:r>
      <w:r>
        <w:rPr>
          <w:bCs/>
          <w:b/>
        </w:rPr>
        <w:t xml:space="preserve">Librarian</w:t>
      </w:r>
      <w:r>
        <w:t xml:space="preserve"> </w:t>
      </w:r>
      <w:r>
        <w:t xml:space="preserve">has evolved significantly. It is no longer confined to the custodianship of books but extends to digital resource management, information literacy training, and serving as a community hub for a diverse population.</w:t>
      </w:r>
    </w:p>
    <w:p>
      <w:pPr>
        <w:pStyle w:val="BodyText"/>
      </w:pPr>
      <w:r>
        <w:t xml:space="preserve">This review focuses on three critical pillars:</w:t>
      </w:r>
    </w:p>
    <w:p>
      <w:pPr>
        <w:numPr>
          <w:ilvl w:val="0"/>
          <w:numId w:val="1001"/>
        </w:numPr>
        <w:pStyle w:val="Compact"/>
      </w:pPr>
      <w:r>
        <w:t xml:space="preserve">Adherence to professional library science standards.</w:t>
      </w:r>
    </w:p>
    <w:p>
      <w:pPr>
        <w:numPr>
          <w:ilvl w:val="0"/>
          <w:numId w:val="1001"/>
        </w:numPr>
        <w:pStyle w:val="Compact"/>
      </w:pPr>
      <w:r>
        <w:t xml:space="preserve">Integration of technology in a high-density urban environment.</w:t>
      </w:r>
    </w:p>
    <w:p>
      <w:pPr>
        <w:numPr>
          <w:ilvl w:val="0"/>
          <w:numId w:val="1001"/>
        </w:numPr>
        <w:pStyle w:val="Compact"/>
      </w:pPr>
      <w:r>
        <w:t xml:space="preserve">Responsiveness to the multilingual and multicultural needs of Mumbai's populace.</w:t>
      </w:r>
    </w:p>
    <w:bookmarkEnd w:id="21"/>
    <w:bookmarkStart w:id="22" w:name="professional-competency-and-cataloging"/>
    <w:p>
      <w:pPr>
        <w:pStyle w:val="Heading2"/>
      </w:pPr>
      <w:r>
        <w:t xml:space="preserve">2. Professional Competency and Cataloging</w:t>
      </w:r>
    </w:p>
    <w:p>
      <w:pPr>
        <w:pStyle w:val="FirstParagraph"/>
      </w:pPr>
      <w:r>
        <w:t xml:space="preserve">A fundamental aspect of this</w:t>
      </w:r>
      <w:r>
        <w:t xml:space="preserve"> </w:t>
      </w:r>
      <w:r>
        <w:rPr>
          <w:bCs/>
          <w:b/>
        </w:rPr>
        <w:t xml:space="preserve">Peer Review Report</w:t>
      </w:r>
      <w:r>
        <w:t xml:space="preserve"> </w:t>
      </w:r>
      <w:r>
        <w:t xml:space="preserve">is the evaluation of the</w:t>
      </w:r>
      <w:r>
        <w:t xml:space="preserve"> </w:t>
      </w:r>
      <w:r>
        <w:rPr>
          <w:bCs/>
          <w:b/>
        </w:rPr>
        <w:t xml:space="preserve">Librarian</w:t>
      </w:r>
      <w:r>
        <w:t xml:space="preserve">'s technical skills. In</w:t>
      </w:r>
      <w:r>
        <w:t xml:space="preserve"> </w:t>
      </w:r>
      <w:r>
        <w:rPr>
          <w:bCs/>
          <w:b/>
        </w:rPr>
        <w:t xml:space="preserve">India Mumbai</w:t>
      </w:r>
      <w:r>
        <w:t xml:space="preserve">, libraries often manage vast collections that include English, Marathi, Hindi, Gujarati, and other regional language materials. The</w:t>
      </w:r>
      <w:r>
        <w:t xml:space="preserve"> </w:t>
      </w:r>
      <w:r>
        <w:rPr>
          <w:bCs/>
          <w:b/>
        </w:rPr>
        <w:t xml:space="preserve">Librarian</w:t>
      </w:r>
      <w:r>
        <w:t xml:space="preserve"> </w:t>
      </w:r>
      <w:r>
        <w:t xml:space="preserve">demonstrated a commendable ability to implement standardized cataloging systems (such as MARC21 and RDA) while accommodating local linguistic nuances.</w:t>
      </w:r>
    </w:p>
    <w:p>
      <w:pPr>
        <w:pStyle w:val="BodyText"/>
      </w:pPr>
      <w:r>
        <w:t xml:space="preserve">The review notes that the</w:t>
      </w:r>
      <w:r>
        <w:t xml:space="preserve"> </w:t>
      </w:r>
      <w:r>
        <w:rPr>
          <w:bCs/>
          <w:b/>
        </w:rPr>
        <w:t xml:space="preserve">Librarian</w:t>
      </w:r>
      <w:r>
        <w:t xml:space="preserve"> </w:t>
      </w:r>
      <w:r>
        <w:t xml:space="preserve">effectively managed the transition from legacy card catalogs to integrated library management systems (ILMS). This is particularly crucial in Mumbai, where space is at a premium, and efficient retrieval systems are necessary to serve thousands of patrons daily. The</w:t>
      </w:r>
      <w:r>
        <w:t xml:space="preserve"> </w:t>
      </w:r>
      <w:r>
        <w:rPr>
          <w:bCs/>
          <w:b/>
        </w:rPr>
        <w:t xml:space="preserve">Librarian</w:t>
      </w:r>
      <w:r>
        <w:t xml:space="preserve">'s ability to digitize rare manuscripts and local historical records relevant to Mumbai's heritage was highlighted as a significant strength.</w:t>
      </w:r>
    </w:p>
    <w:bookmarkEnd w:id="22"/>
    <w:bookmarkStart w:id="23" w:name="X200bc605b995a56880ce6edece84c6be51fe9f3"/>
    <w:p>
      <w:pPr>
        <w:pStyle w:val="Heading2"/>
      </w:pPr>
      <w:r>
        <w:t xml:space="preserve">3. Digital Literacy and Technological Integration</w:t>
      </w:r>
    </w:p>
    <w:p>
      <w:pPr>
        <w:pStyle w:val="FirstParagraph"/>
      </w:pPr>
      <w:r>
        <w:t xml:space="preserve">Given that</w:t>
      </w:r>
      <w:r>
        <w:t xml:space="preserve"> </w:t>
      </w:r>
      <w:r>
        <w:rPr>
          <w:bCs/>
          <w:b/>
        </w:rPr>
        <w:t xml:space="preserve">India Mumbai</w:t>
      </w:r>
      <w:r>
        <w:t xml:space="preserve"> </w:t>
      </w:r>
      <w:r>
        <w:t xml:space="preserve">is a global IT hub, the expectation for a</w:t>
      </w:r>
      <w:r>
        <w:t xml:space="preserve"> </w:t>
      </w:r>
      <w:r>
        <w:rPr>
          <w:bCs/>
          <w:b/>
        </w:rPr>
        <w:t xml:space="preserve">Librarian</w:t>
      </w:r>
      <w:r>
        <w:t xml:space="preserve"> </w:t>
      </w:r>
      <w:r>
        <w:t xml:space="preserve">to be technologically proficient is exceptionally high. This</w:t>
      </w:r>
      <w:r>
        <w:t xml:space="preserve"> </w:t>
      </w:r>
      <w:r>
        <w:rPr>
          <w:bCs/>
          <w:b/>
        </w:rPr>
        <w:t xml:space="preserve">Peer Review Report</w:t>
      </w:r>
      <w:r>
        <w:t xml:space="preserve"> </w:t>
      </w:r>
      <w:r>
        <w:t xml:space="preserve">assesses the</w:t>
      </w:r>
      <w:r>
        <w:t xml:space="preserve"> </w:t>
      </w:r>
      <w:r>
        <w:rPr>
          <w:bCs/>
          <w:b/>
        </w:rPr>
        <w:t xml:space="preserve">Librarian</w:t>
      </w:r>
      <w:r>
        <w:t xml:space="preserve">'s role in bridging the digital divide. The</w:t>
      </w:r>
      <w:r>
        <w:t xml:space="preserve"> </w:t>
      </w:r>
      <w:r>
        <w:rPr>
          <w:bCs/>
          <w:b/>
        </w:rPr>
        <w:t xml:space="preserve">Librarian</w:t>
      </w:r>
      <w:r>
        <w:t xml:space="preserve"> </w:t>
      </w:r>
      <w:r>
        <w:t xml:space="preserve">was observed conducting workshops on digital literacy, helping patrons navigate e-resources, online journals, and government e-services.</w:t>
      </w:r>
    </w:p>
    <w:p>
      <w:pPr>
        <w:pStyle w:val="BodyText"/>
      </w:pPr>
      <w:r>
        <w:t xml:space="preserve">In the context of Mumbai's competitive academic and professional environment, the</w:t>
      </w:r>
      <w:r>
        <w:t xml:space="preserve"> </w:t>
      </w:r>
      <w:r>
        <w:rPr>
          <w:bCs/>
          <w:b/>
        </w:rPr>
        <w:t xml:space="preserve">Librarian</w:t>
      </w:r>
      <w:r>
        <w:t xml:space="preserve"> </w:t>
      </w:r>
      <w:r>
        <w:t xml:space="preserve">played a pivotal role in providing access to premium databases and research tools. The report commends the</w:t>
      </w:r>
      <w:r>
        <w:t xml:space="preserve"> </w:t>
      </w:r>
      <w:r>
        <w:rPr>
          <w:bCs/>
          <w:b/>
        </w:rPr>
        <w:t xml:space="preserve">Librarian</w:t>
      </w:r>
      <w:r>
        <w:t xml:space="preserve"> </w:t>
      </w:r>
      <w:r>
        <w:t xml:space="preserve">for creating user-friendly guides and tutorials that assist students and researchers in utilizing these resources effectively. Furthermore, the</w:t>
      </w:r>
      <w:r>
        <w:t xml:space="preserve"> </w:t>
      </w:r>
      <w:r>
        <w:rPr>
          <w:bCs/>
          <w:b/>
        </w:rPr>
        <w:t xml:space="preserve">Librarian</w:t>
      </w:r>
      <w:r>
        <w:t xml:space="preserve">'s initiative to set up Wi-Fi zones and computer labs within the library premises aligns well with the needs of Mumbai's youth and working professionals.</w:t>
      </w:r>
    </w:p>
    <w:bookmarkEnd w:id="23"/>
    <w:bookmarkStart w:id="24" w:name="community-engagement-and-inclusivity"/>
    <w:p>
      <w:pPr>
        <w:pStyle w:val="Heading2"/>
      </w:pPr>
      <w:r>
        <w:t xml:space="preserve">4. Community Engagement and Inclusivity</w:t>
      </w:r>
    </w:p>
    <w:p>
      <w:pPr>
        <w:pStyle w:val="FirstParagraph"/>
      </w:pPr>
      <w:r>
        <w:t xml:space="preserve">Mumbai is a city of immense diversity, and a</w:t>
      </w:r>
      <w:r>
        <w:t xml:space="preserve"> </w:t>
      </w:r>
      <w:r>
        <w:rPr>
          <w:bCs/>
          <w:b/>
        </w:rPr>
        <w:t xml:space="preserve">Librarian</w:t>
      </w:r>
      <w:r>
        <w:t xml:space="preserve"> </w:t>
      </w:r>
      <w:r>
        <w:t xml:space="preserve">operating here must be culturally sensitive and inclusive. This</w:t>
      </w:r>
      <w:r>
        <w:t xml:space="preserve"> </w:t>
      </w:r>
      <w:r>
        <w:rPr>
          <w:bCs/>
          <w:b/>
        </w:rPr>
        <w:t xml:space="preserve">Peer Review Report</w:t>
      </w:r>
      <w:r>
        <w:t xml:space="preserve"> </w:t>
      </w:r>
      <w:r>
        <w:t xml:space="preserve">evaluates how the</w:t>
      </w:r>
      <w:r>
        <w:t xml:space="preserve"> </w:t>
      </w:r>
      <w:r>
        <w:rPr>
          <w:bCs/>
          <w:b/>
        </w:rPr>
        <w:t xml:space="preserve">Librarian</w:t>
      </w:r>
      <w:r>
        <w:t xml:space="preserve"> </w:t>
      </w:r>
      <w:r>
        <w:t xml:space="preserve">engages with different community segments. The</w:t>
      </w:r>
      <w:r>
        <w:t xml:space="preserve"> </w:t>
      </w:r>
      <w:r>
        <w:rPr>
          <w:bCs/>
          <w:b/>
        </w:rPr>
        <w:t xml:space="preserve">Librarian</w:t>
      </w:r>
      <w:r>
        <w:t xml:space="preserve"> </w:t>
      </w:r>
      <w:r>
        <w:t xml:space="preserve">successfully organized events such as book fairs, author meets, and storytelling sessions for children, often incorporating local folklore and Mumbai-centric themes.</w:t>
      </w:r>
    </w:p>
    <w:p>
      <w:pPr>
        <w:pStyle w:val="BodyText"/>
      </w:pPr>
      <w:r>
        <w:t xml:space="preserve">The review highlights the</w:t>
      </w:r>
      <w:r>
        <w:t xml:space="preserve"> </w:t>
      </w:r>
      <w:r>
        <w:rPr>
          <w:bCs/>
          <w:b/>
        </w:rPr>
        <w:t xml:space="preserve">Librarian</w:t>
      </w:r>
      <w:r>
        <w:t xml:space="preserve">'s efforts to make the library accessible to marginalized communities, including slum dwellers and migrant workers. Initiatives such as mobile library services and outreach programs in underserved areas of Mumbai were noted as exemplary. The</w:t>
      </w:r>
      <w:r>
        <w:t xml:space="preserve"> </w:t>
      </w:r>
      <w:r>
        <w:rPr>
          <w:bCs/>
          <w:b/>
        </w:rPr>
        <w:t xml:space="preserve">Librarian</w:t>
      </w:r>
      <w:r>
        <w:t xml:space="preserve">'s ability to communicate in multiple languages facilitated better interaction with patrons, ensuring that the library serves as a true public good in</w:t>
      </w:r>
      <w:r>
        <w:t xml:space="preserve"> </w:t>
      </w:r>
      <w:r>
        <w:rPr>
          <w:bCs/>
          <w:b/>
        </w:rPr>
        <w:t xml:space="preserve">India Mumbai</w:t>
      </w:r>
      <w:r>
        <w:t xml:space="preserve">.</w:t>
      </w:r>
    </w:p>
    <w:bookmarkEnd w:id="24"/>
    <w:bookmarkStart w:id="25" w:name="challenges-and-recommendations"/>
    <w:p>
      <w:pPr>
        <w:pStyle w:val="Heading2"/>
      </w:pPr>
      <w:r>
        <w:t xml:space="preserve">5. Challenges and Recommendations</w:t>
      </w:r>
    </w:p>
    <w:p>
      <w:pPr>
        <w:pStyle w:val="FirstParagraph"/>
      </w:pPr>
      <w:r>
        <w:t xml:space="preserve">While this</w:t>
      </w:r>
      <w:r>
        <w:t xml:space="preserve"> </w:t>
      </w:r>
      <w:r>
        <w:rPr>
          <w:bCs/>
          <w:b/>
        </w:rPr>
        <w:t xml:space="preserve">Peer Review Report</w:t>
      </w:r>
      <w:r>
        <w:t xml:space="preserve"> </w:t>
      </w:r>
      <w:r>
        <w:t xml:space="preserve">acknowledges the</w:t>
      </w:r>
      <w:r>
        <w:t xml:space="preserve"> </w:t>
      </w:r>
      <w:r>
        <w:rPr>
          <w:bCs/>
          <w:b/>
        </w:rPr>
        <w:t xml:space="preserve">Librarian</w:t>
      </w:r>
      <w:r>
        <w:t xml:space="preserve">'s strengths, it also identifies areas for improvement. One challenge is the rapid pace of technological change in Mumbai, which requires continuous professional development. It is recommended that the</w:t>
      </w:r>
      <w:r>
        <w:t xml:space="preserve"> </w:t>
      </w:r>
      <w:r>
        <w:rPr>
          <w:bCs/>
          <w:b/>
        </w:rPr>
        <w:t xml:space="preserve">Librarian</w:t>
      </w:r>
      <w:r>
        <w:t xml:space="preserve"> </w:t>
      </w:r>
      <w:r>
        <w:t xml:space="preserve">pursue advanced training in data analytics and digital archiving to stay ahead.</w:t>
      </w:r>
    </w:p>
    <w:p>
      <w:pPr>
        <w:pStyle w:val="BodyText"/>
      </w:pPr>
      <w:r>
        <w:t xml:space="preserve">Additionally, the high cost of living and real estate in Mumbai puts pressure on library budgets and space. The</w:t>
      </w:r>
      <w:r>
        <w:t xml:space="preserve"> </w:t>
      </w:r>
      <w:r>
        <w:rPr>
          <w:bCs/>
          <w:b/>
        </w:rPr>
        <w:t xml:space="preserve">Librarian</w:t>
      </w:r>
      <w:r>
        <w:t xml:space="preserve"> </w:t>
      </w:r>
      <w:r>
        <w:t xml:space="preserve">is advised to explore partnerships with local businesses and tech companies for funding and resource sharing. Enhancing the library's online presence through social media and virtual services could also help reach a wider audience in this fast-paced city.</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Librarian</w:t>
      </w:r>
      <w:r>
        <w:t xml:space="preserve"> </w:t>
      </w:r>
      <w:r>
        <w:t xml:space="preserve">under review is performing at a high professional standard, tailored effectively to the unique demands of</w:t>
      </w:r>
      <w:r>
        <w:t xml:space="preserve"> </w:t>
      </w:r>
      <w:r>
        <w:rPr>
          <w:bCs/>
          <w:b/>
        </w:rPr>
        <w:t xml:space="preserve">India Mumbai</w:t>
      </w:r>
      <w:r>
        <w:t xml:space="preserve">. The</w:t>
      </w:r>
      <w:r>
        <w:t xml:space="preserve"> </w:t>
      </w:r>
      <w:r>
        <w:rPr>
          <w:bCs/>
          <w:b/>
        </w:rPr>
        <w:t xml:space="preserve">Librarian</w:t>
      </w:r>
      <w:r>
        <w:t xml:space="preserve"> </w:t>
      </w:r>
      <w:r>
        <w:t xml:space="preserve">has successfully balanced traditional library values with modern technological and community needs. By fostering a love for reading, promoting digital literacy, and serving as an inclusive community space, the</w:t>
      </w:r>
      <w:r>
        <w:t xml:space="preserve"> </w:t>
      </w:r>
      <w:r>
        <w:rPr>
          <w:bCs/>
          <w:b/>
        </w:rPr>
        <w:t xml:space="preserve">Librarian</w:t>
      </w:r>
      <w:r>
        <w:t xml:space="preserve"> </w:t>
      </w:r>
      <w:r>
        <w:t xml:space="preserve">contributes significantly to the intellectual and cultural life of Mumbai.</w:t>
      </w:r>
    </w:p>
    <w:p>
      <w:pPr>
        <w:pStyle w:val="BodyText"/>
      </w:pPr>
      <w:r>
        <w:t xml:space="preserve">The recommendations provided in this report are intended to support the</w:t>
      </w:r>
      <w:r>
        <w:t xml:space="preserve"> </w:t>
      </w:r>
      <w:r>
        <w:rPr>
          <w:bCs/>
          <w:b/>
        </w:rPr>
        <w:t xml:space="preserve">Librarian</w:t>
      </w:r>
      <w:r>
        <w:t xml:space="preserve"> </w:t>
      </w:r>
      <w:r>
        <w:t xml:space="preserve">in further enhancing their impact and ensuring that the library remains a vital institution in the heart of India's financial capital.</w:t>
      </w:r>
    </w:p>
    <w:p>
      <w:pPr>
        <w:pStyle w:val="BodyText"/>
      </w:pPr>
      <w:r>
        <w:rPr>
          <w:bCs/>
          <w:b/>
        </w:rPr>
        <w:t xml:space="preserve">Prepared by:</w:t>
      </w:r>
    </w:p>
    <w:p>
      <w:pPr>
        <w:pStyle w:val="BodyText"/>
      </w:pPr>
      <w:r>
        <w:t xml:space="preserve">Dr. Anjali Deshmukh</w:t>
      </w:r>
      <w:r>
        <w:br/>
      </w:r>
      <w:r>
        <w:t xml:space="preserve">Senior Peer Reviewer, Library Association of India</w:t>
      </w:r>
    </w:p>
    <w:p>
      <w:pPr>
        <w:pStyle w:val="BodyText"/>
      </w:pPr>
      <w:r>
        <w:rPr>
          <w:bCs/>
          <w:b/>
        </w:rPr>
        <w:t xml:space="preserve">Reviewed by:</w:t>
      </w:r>
    </w:p>
    <w:p>
      <w:pPr>
        <w:pStyle w:val="BodyText"/>
      </w:pPr>
      <w:r>
        <w:t xml:space="preserve">Rajesh Kulkarni</w:t>
      </w:r>
      <w:r>
        <w:br/>
      </w:r>
      <w:r>
        <w:t xml:space="preserve">Head of Information Services, Mumbai Public Library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India Mumbai</dc:title>
  <dc:creator/>
  <dc:language>en</dc:language>
  <cp:keywords/>
  <dcterms:created xsi:type="dcterms:W3CDTF">2026-10-10T07:34:13Z</dcterms:created>
  <dcterms:modified xsi:type="dcterms:W3CDTF">2026-10-10T07:34:13Z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