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Librarian</w:t>
      </w:r>
      <w:r>
        <w:t xml:space="preserve"> </w:t>
      </w:r>
      <w:r>
        <w:t xml:space="preserve">-</w:t>
      </w:r>
      <w:r>
        <w:t xml:space="preserve"> </w:t>
      </w:r>
      <w:r>
        <w:t xml:space="preserve">Nepal</w:t>
      </w:r>
      <w:r>
        <w:t xml:space="preserve"> </w:t>
      </w:r>
      <w:r>
        <w:t xml:space="preserve">Kathmandu</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Librarian Services</w:t>
      </w:r>
    </w:p>
    <w:p>
      <w:pPr>
        <w:pStyle w:val="BodyText"/>
      </w:pPr>
      <w:r>
        <w:rPr>
          <w:bCs/>
          <w:b/>
        </w:rPr>
        <w:t xml:space="preserve">Location:</w:t>
      </w:r>
      <w:r>
        <w:t xml:space="preserve"> </w:t>
      </w:r>
      <w:r>
        <w:t xml:space="preserve">Nepal Kathmandu</w:t>
      </w:r>
    </w:p>
    <w:p>
      <w:pPr>
        <w:pStyle w:val="BodyText"/>
      </w:pPr>
      <w:r>
        <w:rPr>
          <w:bCs/>
          <w:b/>
        </w:rPr>
        <w:t xml:space="preserve">Date of Review:</w:t>
      </w:r>
      <w:r>
        <w:t xml:space="preserve"> </w:t>
      </w:r>
      <w:r>
        <w:t xml:space="preserve">October 24, 2023</w:t>
      </w:r>
    </w:p>
    <w:p>
      <w:pPr>
        <w:pStyle w:val="BodyText"/>
      </w:pPr>
      <w:r>
        <w:rPr>
          <w:bCs/>
          <w:b/>
        </w:rPr>
        <w:t xml:space="preserve">Review Panel:</w:t>
      </w:r>
      <w:r>
        <w:t xml:space="preserve"> </w:t>
      </w:r>
      <w:r>
        <w:t xml:space="preserve">Academic and Technical Library Standards Committee</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operational efficiency, professional conduct, and strategic value of the Librarian role within the context of the rapidly evolving educational and cultural landscape of Nepal Kathmandu. As the capital city of Nepal, Kathmandu serves as the intellectual hub of the nation, housing major universities, research centers, and cultural archives. Consequently, the role of the Librarian in this region has transcended traditional bookkeeping to become a critical component of information management and digital literacy.</w:t>
      </w:r>
    </w:p>
    <w:p>
      <w:pPr>
        <w:pStyle w:val="BodyText"/>
      </w:pPr>
      <w:r>
        <w:t xml:space="preserve">The objective of this review is to assess how the Librarian is adapting to the unique challenges and opportunities presented by the Kathmandu Valley. This includes the integration of digital resources, the preservation of local heritage, and the facilitation of academic research in an environment characterized by both resource constraints and a growing demand for global information access.</w:t>
      </w:r>
    </w:p>
    <w:bookmarkEnd w:id="21"/>
    <w:bookmarkStart w:id="22" w:name="X8e22d68844db177af85456bc0ff5615fc874596"/>
    <w:p>
      <w:pPr>
        <w:pStyle w:val="Heading2"/>
      </w:pPr>
      <w:r>
        <w:t xml:space="preserve">2. Contextual Analysis: The Librarian in Nepal Kathmandu</w:t>
      </w:r>
    </w:p>
    <w:p>
      <w:pPr>
        <w:pStyle w:val="FirstParagraph"/>
      </w:pPr>
      <w:r>
        <w:t xml:space="preserve">The professional environment for a Librarian in Nepal Kathmandu is distinct. The city is a melting pot of ancient tradition and modern technological aspiration. A successful Librarian here must navigate the complexities of a multilingual population, primarily dealing with Nepali and English materials, while also managing the influx of digital media.</w:t>
      </w:r>
    </w:p>
    <w:p>
      <w:pPr>
        <w:pStyle w:val="BodyText"/>
      </w:pPr>
      <w:r>
        <w:t xml:space="preserve">Furthermore, the infrastructure in Kathmandu presents specific challenges. Issues such as intermittent power supply and fluctuating internet connectivity require the Librarian to possess high levels of technical resilience and problem-solving skills. This Peer Review Report highlights that the modern Librarian in this region is not merely a custodian of books but a vital information architect who ensures continuity of access despite infrastructural hurdles.</w:t>
      </w:r>
    </w:p>
    <w:bookmarkEnd w:id="22"/>
    <w:bookmarkStart w:id="26" w:name="evaluation-of-core-competencies"/>
    <w:p>
      <w:pPr>
        <w:pStyle w:val="Heading2"/>
      </w:pPr>
      <w:r>
        <w:t xml:space="preserve">3. Evaluation of Core Competencies</w:t>
      </w:r>
    </w:p>
    <w:bookmarkStart w:id="23" w:name="information-organization-and-cataloging"/>
    <w:p>
      <w:pPr>
        <w:pStyle w:val="Heading3"/>
      </w:pPr>
      <w:r>
        <w:t xml:space="preserve">3.1. Information Organization and Cataloging</w:t>
      </w:r>
    </w:p>
    <w:p>
      <w:pPr>
        <w:pStyle w:val="FirstParagraph"/>
      </w:pPr>
      <w:r>
        <w:t xml:space="preserve">The review panel observed that the Librarian has demonstrated exceptional skill in cataloging diverse collections. In Nepal Kathmandu, libraries often hold a mix of Western academic texts and indigenous Nepali manuscripts. The Librarian’s ability to implement standardized cataloging systems (such as MARC or Dublin Core) while respecting local classification nuances is commendable. This ensures that researchers can locate materials efficiently, regardless of the language or format.</w:t>
      </w:r>
    </w:p>
    <w:bookmarkEnd w:id="23"/>
    <w:bookmarkStart w:id="24" w:name="digital-literacy-and-resource-management"/>
    <w:p>
      <w:pPr>
        <w:pStyle w:val="Heading3"/>
      </w:pPr>
      <w:r>
        <w:t xml:space="preserve">3.2. Digital Literacy and Resource Management</w:t>
      </w:r>
    </w:p>
    <w:p>
      <w:pPr>
        <w:pStyle w:val="FirstParagraph"/>
      </w:pPr>
      <w:r>
        <w:t xml:space="preserve">A critical aspect of this Peer Review Report is the assessment of digital integration. The Librarian has successfully introduced digital databases and e-journal access, which is crucial for students and researchers in Kathmandu who may not have physical access to international publications. The Librarian has also taken the initiative to train patrons on using these digital tools, thereby enhancing the overall digital literacy of the community. This proactive approach aligns with the national goals of modernizing education in Nepal.</w:t>
      </w:r>
    </w:p>
    <w:bookmarkEnd w:id="24"/>
    <w:bookmarkStart w:id="25" w:name="community-engagement-and-outreach"/>
    <w:p>
      <w:pPr>
        <w:pStyle w:val="Heading3"/>
      </w:pPr>
      <w:r>
        <w:t xml:space="preserve">3.3. Community Engagement and Outreach</w:t>
      </w:r>
    </w:p>
    <w:p>
      <w:pPr>
        <w:pStyle w:val="FirstParagraph"/>
      </w:pPr>
      <w:r>
        <w:t xml:space="preserve">In the cultural context of Nepal Kathmandu, the library is often a community center. The Librarian has been effective in organizing workshops, reading sessions, and cultural events that engage the local population. By bridging the gap between the academic institution and the wider Kathmandu community, the Librarian fosters a culture of lifelong learning. This engagement is particularly important in a city where public spaces for intellectual exchange are limited.</w:t>
      </w:r>
    </w:p>
    <w:bookmarkEnd w:id="25"/>
    <w:bookmarkEnd w:id="26"/>
    <w:bookmarkStart w:id="27" w:name="challenges-and-recommendations"/>
    <w:p>
      <w:pPr>
        <w:pStyle w:val="Heading2"/>
      </w:pPr>
      <w:r>
        <w:t xml:space="preserve">4. Challenges and Recommendations</w:t>
      </w:r>
    </w:p>
    <w:p>
      <w:pPr>
        <w:pStyle w:val="FirstParagraph"/>
      </w:pPr>
      <w:r>
        <w:t xml:space="preserve">While the performance of the Librarian is largely positive, this Peer Review Report identifies areas for improvement. The primary challenge remains the preservation of physical materials in the humid climate of the Kathmandu Valley. It is recommended that the Librarian collaborate with conservation experts to implement better climate control measures for rare books and manuscripts.</w:t>
      </w:r>
    </w:p>
    <w:p>
      <w:pPr>
        <w:pStyle w:val="BodyText"/>
      </w:pPr>
      <w:r>
        <w:t xml:space="preserve">Additionally, there is a need for stronger advocacy for library funding. The Librarian should leverage their position to demonstrate the library's value to stakeholders, ensuring sustainable financial support for digital subscriptions and infrastructure upgrades.</w:t>
      </w:r>
    </w:p>
    <w:bookmarkEnd w:id="27"/>
    <w:bookmarkStart w:id="28" w:name="conclusion"/>
    <w:p>
      <w:pPr>
        <w:pStyle w:val="Heading2"/>
      </w:pPr>
      <w:r>
        <w:t xml:space="preserve">5. Conclusion</w:t>
      </w:r>
    </w:p>
    <w:p>
      <w:pPr>
        <w:pStyle w:val="FirstParagraph"/>
      </w:pPr>
      <w:r>
        <w:t xml:space="preserve">In conclusion, this Peer Review Report affirms that the Librarian in Nepal Kathmandu is performing at a high professional standard. The individual has successfully adapted to the unique socio-cultural and technological environment of the city. By balancing the preservation of heritage with the adoption of modern information technologies, the Librarian plays an indispensable role in the intellectual development of Nepal. The recommendations provided in this report are intended to further strengthen these efforts and ensure the library remains a beacon of knowledge in Kathmandu for years to come.</w:t>
      </w:r>
    </w:p>
    <w:p>
      <w:pPr>
        <w:pStyle w:val="BodyText"/>
      </w:pPr>
      <w:r>
        <w:rPr>
          <w:bCs/>
          <w:b/>
        </w:rPr>
        <w:t xml:space="preserve">Lead Reviewer</w:t>
      </w:r>
      <w:r>
        <w:br/>
      </w:r>
      <w:r>
        <w:t xml:space="preserve">Dr. Anjali Sharma</w:t>
      </w:r>
      <w:r>
        <w:br/>
      </w:r>
      <w:r>
        <w:t xml:space="preserve">Head of Information Science</w:t>
      </w:r>
    </w:p>
    <w:p>
      <w:pPr>
        <w:pStyle w:val="BodyText"/>
      </w:pPr>
      <w:r>
        <w:rPr>
          <w:bCs/>
          <w:b/>
        </w:rPr>
        <w:t xml:space="preserve">Review Panel Chair</w:t>
      </w:r>
      <w:r>
        <w:br/>
      </w:r>
      <w:r>
        <w:t xml:space="preserve">Prof. Rajesh Thapa</w:t>
      </w:r>
      <w:r>
        <w:br/>
      </w:r>
      <w:r>
        <w:t xml:space="preserve">Kathmandu University Library Consortium</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Librarian - Nepal Kathmandu</dc:title>
  <dc:creator/>
  <dc:language>en</dc:language>
  <cp:keywords/>
  <dcterms:created xsi:type="dcterms:W3CDTF">2026-10-10T08:07:04Z</dcterms:created>
  <dcterms:modified xsi:type="dcterms:W3CDTF">2026-10-10T08:07:04Z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