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Nigeria</w:t>
      </w:r>
      <w:r>
        <w:t xml:space="preserve"> </w:t>
      </w:r>
      <w:r>
        <w:t xml:space="preserve">Abuja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Librarian</w:t>
      </w:r>
    </w:p>
    <w:p>
      <w:pPr>
        <w:pStyle w:val="BodyText"/>
      </w:pPr>
      <w:r>
        <w:rPr>
          <w:bCs/>
          <w:b/>
        </w:rPr>
        <w:t xml:space="preserve">Location:</w:t>
      </w:r>
      <w:r>
        <w:t xml:space="preserve"> </w:t>
      </w:r>
      <w:r>
        <w:t xml:space="preserve">Nigeria Abuja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introduction-and-context"/>
    <w:p>
      <w:pPr>
        <w:pStyle w:val="Heading2"/>
      </w:pPr>
      <w:r>
        <w:t xml:space="preserve">1. Introduction and Context</w:t>
      </w:r>
    </w:p>
    <w:p>
      <w:pPr>
        <w:pStyle w:val="FirstParagraph"/>
      </w:pPr>
      <w:r>
        <w:t xml:space="preserve">This Peer Review Report serves as a comprehensive evaluation of the professional performance, technical competencies, and administrative contributions of the Librarian currently serving within the institutional framework of Nigeria Abuja. As the Federal Capital Territory continues to expand its educational and research infrastructure, the role of the Librarian has become increasingly pivotal. This document aims to provide an objective assessment of how the Librarian has adapted to the unique socio-cultural and technological landscape of Abuja, ensuring that library services meet the rigorous demands of local patrons, researchers, and government officials.</w:t>
      </w:r>
    </w:p>
    <w:p>
      <w:pPr>
        <w:pStyle w:val="BodyText"/>
      </w:pPr>
      <w:r>
        <w:t xml:space="preserve">The review focuses on key performance indicators relevant to modern librarianship in Nigeria, including cataloging accuracy, digital resource management, patron engagement, and adherence to national archival standards. The evaluation is conducted by a panel of senior peers to ensure fairness, transparency, and alignment with the strategic goals of the institution.</w:t>
      </w:r>
    </w:p>
    <w:bookmarkEnd w:id="21"/>
    <w:bookmarkStart w:id="22" w:name="X256e9fe15511ea3f8b293e210a49338100ef48e"/>
    <w:p>
      <w:pPr>
        <w:pStyle w:val="Heading2"/>
      </w:pPr>
      <w:r>
        <w:t xml:space="preserve">2. Professional Competence and Technical Skills</w:t>
      </w:r>
    </w:p>
    <w:p>
      <w:pPr>
        <w:pStyle w:val="FirstParagraph"/>
      </w:pPr>
      <w:r>
        <w:t xml:space="preserve">The Librarian has demonstrated a high level of proficiency in core library science disciplines. In the context of Nigeria Abuja, where information access is critical for policy development and academic research, the Librarian’s ability to organize and retrieve data efficiently is commendable. The peer review panel observed a significant improvement in the cataloging system, which now aligns more closely with international standards while remaining accessible to local users.</w:t>
      </w:r>
    </w:p>
    <w:p>
      <w:pPr>
        <w:pStyle w:val="BodyText"/>
      </w:pPr>
      <w:r>
        <w:t xml:space="preserve">Furthermore, the Librarian has shown adeptness in managing digital repositories. Given the rapid digitization efforts across Nigerian institutions, the transition from physical archives to digital formats has been handled with minimal disruption. The Librarian’s technical skills in utilizing library management software have enhanced the overall efficiency of the department, allowing for better tracking of resources and user statistics.</w:t>
      </w:r>
    </w:p>
    <w:bookmarkEnd w:id="22"/>
    <w:bookmarkStart w:id="23" w:name="service-delivery-and-patron-engagement"/>
    <w:p>
      <w:pPr>
        <w:pStyle w:val="Heading2"/>
      </w:pPr>
      <w:r>
        <w:t xml:space="preserve">3. Service Delivery and Patron Engagement</w:t>
      </w:r>
    </w:p>
    <w:p>
      <w:pPr>
        <w:pStyle w:val="FirstParagraph"/>
      </w:pPr>
      <w:r>
        <w:t xml:space="preserve">A critical aspect of this Peer Review Report is the assessment of service delivery. The Librarian has actively engaged with a diverse range of patrons in Nigeria Abuja, including students, civil servants, and visiting scholars. Feedback collected from users indicates a positive perception of the Librarian’s approachability and willingness to assist with complex research queries.</w:t>
      </w:r>
    </w:p>
    <w:p>
      <w:pPr>
        <w:pStyle w:val="BodyText"/>
      </w:pPr>
      <w:r>
        <w:t xml:space="preserve">The Librarian has also initiated several outreach programs aimed at promoting literacy and information awareness within the Abuja community. These initiatives reflect a deep understanding of the local context and a commitment to making library resources accessible to all segments of society. The ability to communicate effectively in both English and local languages has been particularly beneficial in bridging communication gaps and fostering inclusivity.</w:t>
      </w:r>
    </w:p>
    <w:bookmarkEnd w:id="23"/>
    <w:bookmarkStart w:id="24" w:name="adaptability-and-innovation"/>
    <w:p>
      <w:pPr>
        <w:pStyle w:val="Heading2"/>
      </w:pPr>
      <w:r>
        <w:t xml:space="preserve">4. Adaptability and Innovation</w:t>
      </w:r>
    </w:p>
    <w:p>
      <w:pPr>
        <w:pStyle w:val="FirstParagraph"/>
      </w:pPr>
      <w:r>
        <w:t xml:space="preserve">Operating in a dynamic environment like Nigeria Abuja requires a Librarian who is not only knowledgeable but also adaptable. The review highlights the Librarian’s success in integrating new technologies into traditional library services. For instance, the introduction of online reference services and virtual tours has expanded the reach of the library beyond its physical walls.</w:t>
      </w:r>
    </w:p>
    <w:p>
      <w:pPr>
        <w:pStyle w:val="BodyText"/>
      </w:pPr>
      <w:r>
        <w:t xml:space="preserve">Additionally, the Librarian has shown innovation in addressing challenges related to resource constraints. By collaborating with other institutions and leveraging open-access resources, the Librarian has ensured that patrons have access to up-to-date information despite budgetary limitations. This proactive approach is essential for maintaining the relevance and utility of the library in a competitive information landscape.</w:t>
      </w:r>
    </w:p>
    <w:bookmarkEnd w:id="24"/>
    <w:bookmarkStart w:id="25" w:name="areas-for-improvement"/>
    <w:p>
      <w:pPr>
        <w:pStyle w:val="Heading2"/>
      </w:pPr>
      <w:r>
        <w:t xml:space="preserve">5. Areas for Improvement</w:t>
      </w:r>
    </w:p>
    <w:p>
      <w:pPr>
        <w:pStyle w:val="FirstParagraph"/>
      </w:pPr>
      <w:r>
        <w:t xml:space="preserve">While the overall performance of the Librarian is highly satisfactory, the Peer Review Report identifies a few areas for potential improvement. First, there is a need to further enhance the digital literacy training programs for staff and patrons. As technology continues to evolve, ensuring that all users can effectively navigate digital resources is crucial.</w:t>
      </w:r>
    </w:p>
    <w:p>
      <w:pPr>
        <w:pStyle w:val="BodyText"/>
      </w:pPr>
      <w:r>
        <w:t xml:space="preserve">Second, the Librarian could benefit from strengthening partnerships with international libraries and research institutions. Such collaborations could provide access to a wider range of resources and opportunities for professional development. Finally, there is an opportunity to improve the documentation and reporting processes within the library to ensure greater transparency and accountability.</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Librarian is performing at a high standard and making significant contributions to the institution in Nigeria Abuja. The Librarian’s dedication to professional excellence, combined with a strong commitment to serving the community, has resulted in improved library services and increased user satisfaction.</w:t>
      </w:r>
    </w:p>
    <w:p>
      <w:pPr>
        <w:pStyle w:val="BodyText"/>
      </w:pPr>
      <w:r>
        <w:t xml:space="preserve">The panel recommends continued support for the Librarian’s professional development, including opportunities for advanced training and participation in national and international conferences. Additionally, it is recommended that the institution invest in further technological upgrades to support the Librarian’s innovative initiatives. By addressing the identified areas for improvement, the Librarian will be well-positioned to lead the library into a new era of growth and relevance.</w:t>
      </w:r>
    </w:p>
    <w:bookmarkEnd w:id="26"/>
    <w:p>
      <w:pPr>
        <w:pStyle w:val="BodyText"/>
      </w:pPr>
      <w:r>
        <w:rPr>
          <w:bCs/>
          <w:b/>
        </w:rPr>
        <w:t xml:space="preserve">Prepared by:</w:t>
      </w:r>
    </w:p>
    <w:p>
      <w:pPr>
        <w:pStyle w:val="BodyText"/>
      </w:pPr>
      <w:r>
        <w:t xml:space="preserve">Peer Review Panel</w:t>
      </w:r>
    </w:p>
    <w:p>
      <w:pPr>
        <w:pStyle w:val="BodyText"/>
      </w:pPr>
      <w:r>
        <w:rPr>
          <w:bCs/>
          <w:b/>
        </w:rPr>
        <w:t xml:space="preserve">Approved by:</w:t>
      </w:r>
    </w:p>
    <w:p>
      <w:pPr>
        <w:pStyle w:val="BodyText"/>
      </w:pPr>
      <w:r>
        <w:t xml:space="preserve">Head of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Nigeria Abuja</dc:title>
  <dc:creator/>
  <dc:language>en</dc:language>
  <cp:keywords/>
  <dcterms:created xsi:type="dcterms:W3CDTF">2026-10-10T01:59:36Z</dcterms:created>
  <dcterms:modified xsi:type="dcterms:W3CDTF">2026-10-10T01:59:36Z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