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Librarian Staff</w:t>
      </w:r>
    </w:p>
    <w:p>
      <w:pPr>
        <w:pStyle w:val="BodyText"/>
      </w:pPr>
      <w:r>
        <w:rPr>
          <w:bCs/>
          <w:b/>
        </w:rPr>
        <w:t xml:space="preserve">Location:</w:t>
      </w:r>
      <w:r>
        <w:t xml:space="preserve"> </w:t>
      </w:r>
      <w:r>
        <w:t xml:space="preserve">Russia, Saint Petersburg</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 Name:</w:t>
      </w:r>
      <w:r>
        <w:t xml:space="preserve"> </w:t>
      </w:r>
      <w:r>
        <w:t xml:space="preserve">Senior Archivist / Peer Committee</w:t>
      </w:r>
    </w:p>
    <w:p>
      <w:pPr>
        <w:pStyle w:val="BodyText"/>
      </w:pPr>
      <w:r>
        <w:rPr>
          <w:bCs/>
          <w:b/>
        </w:rPr>
        <w:t xml:space="preserve">Institution:</w:t>
      </w:r>
      <w:r>
        <w:t xml:space="preserve"> </w:t>
      </w:r>
      <w:r>
        <w:t xml:space="preserve">Municipal Library System, Saint Petersburg</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conduct, technical skills, and community engagement of the</w:t>
      </w:r>
      <w:r>
        <w:t xml:space="preserve"> </w:t>
      </w:r>
      <w:r>
        <w:rPr>
          <w:bCs/>
          <w:b/>
        </w:rPr>
        <w:t xml:space="preserve">Librarian</w:t>
      </w:r>
      <w:r>
        <w:t xml:space="preserve"> </w:t>
      </w:r>
      <w:r>
        <w:t xml:space="preserve">position within the cultural framework of</w:t>
      </w:r>
      <w:r>
        <w:t xml:space="preserve"> </w:t>
      </w:r>
      <w:r>
        <w:rPr>
          <w:bCs/>
          <w:b/>
        </w:rPr>
        <w:t xml:space="preserve">Russia, Saint Petersburg</w:t>
      </w:r>
      <w:r>
        <w:t xml:space="preserve">. The evaluation focuses on the individual's ability to manage diverse collections, assist patrons in a multilingual environment, and uphold the high cultural standards expected of institutions in this historic city. The review highlights significant strengths in digital cataloging and local history preservation, while identifying areas for improvement regarding modern technology integration and patron interaction efficiency.</w:t>
      </w:r>
    </w:p>
    <w:bookmarkEnd w:id="21"/>
    <w:bookmarkStart w:id="22" w:name="X845257fbbc11b299d1a09a2d64938ba1b57f204"/>
    <w:p>
      <w:pPr>
        <w:pStyle w:val="Heading2"/>
      </w:pPr>
      <w:r>
        <w:t xml:space="preserve">2. Contextual Relevance: The Librarian in Saint Petersburg</w:t>
      </w:r>
    </w:p>
    <w:p>
      <w:pPr>
        <w:pStyle w:val="FirstParagraph"/>
      </w:pPr>
      <w:r>
        <w:t xml:space="preserve">The role of a</w:t>
      </w:r>
      <w:r>
        <w:t xml:space="preserve"> </w:t>
      </w:r>
      <w:r>
        <w:rPr>
          <w:bCs/>
          <w:b/>
        </w:rPr>
        <w:t xml:space="preserve">Librarian</w:t>
      </w:r>
      <w:r>
        <w:t xml:space="preserve"> </w:t>
      </w:r>
      <w:r>
        <w:t xml:space="preserve">in</w:t>
      </w:r>
      <w:r>
        <w:t xml:space="preserve"> </w:t>
      </w:r>
      <w:r>
        <w:rPr>
          <w:bCs/>
          <w:b/>
        </w:rPr>
        <w:t xml:space="preserve">Russia, Saint Petersburg</w:t>
      </w:r>
      <w:r>
        <w:t xml:space="preserve"> </w:t>
      </w:r>
      <w:r>
        <w:t xml:space="preserve">is distinct due to the city's status as a major cultural and scientific hub. Unlike standard administrative roles, this position requires a deep understanding of Russian literary heritage, as well as the ability to navigate the specific bureaucratic and archival requirements of the Russian Federation. This</w:t>
      </w:r>
      <w:r>
        <w:t xml:space="preserve"> </w:t>
      </w:r>
      <w:r>
        <w:rPr>
          <w:bCs/>
          <w:b/>
        </w:rPr>
        <w:t xml:space="preserve">Peer Review Report</w:t>
      </w:r>
      <w:r>
        <w:t xml:space="preserve"> </w:t>
      </w:r>
      <w:r>
        <w:t xml:space="preserve">evaluates how effectively the subject bridges the gap between traditional archival methods and the modern information needs of Saint Petersburg's residents, students, and researchers.</w:t>
      </w:r>
    </w:p>
    <w:bookmarkEnd w:id="22"/>
    <w:bookmarkStart w:id="26" w:name="detailed-performance-evaluation"/>
    <w:p>
      <w:pPr>
        <w:pStyle w:val="Heading2"/>
      </w:pPr>
      <w:r>
        <w:t xml:space="preserve">3. Detailed Performance Evaluation</w:t>
      </w:r>
    </w:p>
    <w:bookmarkStart w:id="23" w:name="collection-management-and-preservation"/>
    <w:p>
      <w:pPr>
        <w:pStyle w:val="Heading3"/>
      </w:pPr>
      <w:r>
        <w:t xml:space="preserve">3.1 Collection Management and Preservation</w:t>
      </w:r>
    </w:p>
    <w:p>
      <w:pPr>
        <w:pStyle w:val="FirstParagraph"/>
      </w:pPr>
      <w:r>
        <w:t xml:space="preserve">The</w:t>
      </w:r>
      <w:r>
        <w:t xml:space="preserve"> </w:t>
      </w:r>
      <w:r>
        <w:rPr>
          <w:bCs/>
          <w:b/>
        </w:rPr>
        <w:t xml:space="preserve">Librarian</w:t>
      </w:r>
      <w:r>
        <w:t xml:space="preserve"> </w:t>
      </w:r>
      <w:r>
        <w:t xml:space="preserve">has demonstrated exceptional competence in maintaining the integrity of the physical collection. Given the humid climate of</w:t>
      </w:r>
      <w:r>
        <w:t xml:space="preserve"> </w:t>
      </w:r>
      <w:r>
        <w:rPr>
          <w:bCs/>
          <w:b/>
        </w:rPr>
        <w:t xml:space="preserve">Russia, Saint Petersburg</w:t>
      </w:r>
      <w:r>
        <w:t xml:space="preserve">, the preservation of paper documents is critical. The subject has successfully implemented rigorous climate control monitoring protocols and has shown diligence in the restoration of fragile historical texts.</w:t>
      </w:r>
    </w:p>
    <w:p>
      <w:pPr>
        <w:numPr>
          <w:ilvl w:val="0"/>
          <w:numId w:val="1001"/>
        </w:numPr>
        <w:pStyle w:val="Compact"/>
      </w:pPr>
      <w:r>
        <w:rPr>
          <w:bCs/>
          <w:b/>
        </w:rPr>
        <w:t xml:space="preserve">Strength:</w:t>
      </w:r>
      <w:r>
        <w:t xml:space="preserve"> </w:t>
      </w:r>
      <w:r>
        <w:t xml:space="preserve">Meticulous organization of the local history section, ensuring easy access to materials regarding the city's imperial and Soviet eras.</w:t>
      </w:r>
    </w:p>
    <w:p>
      <w:pPr>
        <w:numPr>
          <w:ilvl w:val="0"/>
          <w:numId w:val="1001"/>
        </w:numPr>
        <w:pStyle w:val="Compact"/>
      </w:pPr>
      <w:r>
        <w:rPr>
          <w:bCs/>
          <w:b/>
        </w:rPr>
        <w:t xml:space="preserve">Observation:</w:t>
      </w:r>
      <w:r>
        <w:t xml:space="preserve"> </w:t>
      </w:r>
      <w:r>
        <w:t xml:space="preserve">The cataloging system is accurate but occasionally lacks metadata in English, which limits accessibility for international researchers visiting Saint Petersburg.</w:t>
      </w:r>
    </w:p>
    <w:bookmarkEnd w:id="23"/>
    <w:bookmarkStart w:id="24" w:name="patron-services-and-communication"/>
    <w:p>
      <w:pPr>
        <w:pStyle w:val="Heading3"/>
      </w:pPr>
      <w:r>
        <w:t xml:space="preserve">3.2 Patron Services and Communication</w:t>
      </w:r>
    </w:p>
    <w:p>
      <w:pPr>
        <w:pStyle w:val="FirstParagraph"/>
      </w:pPr>
      <w:r>
        <w:t xml:space="preserve">A core responsibility of the</w:t>
      </w:r>
      <w:r>
        <w:t xml:space="preserve"> </w:t>
      </w:r>
      <w:r>
        <w:rPr>
          <w:bCs/>
          <w:b/>
        </w:rPr>
        <w:t xml:space="preserve">Librarian</w:t>
      </w:r>
      <w:r>
        <w:t xml:space="preserve"> </w:t>
      </w:r>
      <w:r>
        <w:t xml:space="preserve">is facilitating access to information. In a cosmopolitan city like Saint Petersburg, patrons range from local schoolchildren to international academics. This</w:t>
      </w:r>
      <w:r>
        <w:t xml:space="preserve"> </w:t>
      </w:r>
      <w:r>
        <w:rPr>
          <w:bCs/>
          <w:b/>
        </w:rPr>
        <w:t xml:space="preserve">Peer Review Report</w:t>
      </w:r>
      <w:r>
        <w:t xml:space="preserve"> </w:t>
      </w:r>
      <w:r>
        <w:t xml:space="preserve">notes that the subject possesses excellent command of the Russian language and demonstrates patience and professionalism in reference interviews.</w:t>
      </w:r>
    </w:p>
    <w:p>
      <w:pPr>
        <w:numPr>
          <w:ilvl w:val="0"/>
          <w:numId w:val="1002"/>
        </w:numPr>
        <w:pStyle w:val="Compact"/>
      </w:pPr>
      <w:r>
        <w:rPr>
          <w:bCs/>
          <w:b/>
        </w:rPr>
        <w:t xml:space="preserve">Strength:</w:t>
      </w:r>
      <w:r>
        <w:t xml:space="preserve"> </w:t>
      </w:r>
      <w:r>
        <w:t xml:space="preserve">High level of courtesy and adherence to professional etiquette expected in Russian cultural institutions.</w:t>
      </w:r>
    </w:p>
    <w:p>
      <w:pPr>
        <w:numPr>
          <w:ilvl w:val="0"/>
          <w:numId w:val="1002"/>
        </w:numPr>
        <w:pStyle w:val="Compact"/>
      </w:pPr>
      <w:r>
        <w:rPr>
          <w:bCs/>
          <w:b/>
        </w:rPr>
        <w:t xml:space="preserve">Area for Improvement:</w:t>
      </w:r>
      <w:r>
        <w:t xml:space="preserve"> </w:t>
      </w:r>
      <w:r>
        <w:t xml:space="preserve">The subject should enhance their proficiency in English to better serve the growing number of foreign tourists and students utilizing library resources in Saint Petersburg.</w:t>
      </w:r>
    </w:p>
    <w:bookmarkEnd w:id="24"/>
    <w:bookmarkStart w:id="25" w:name="digital-literacy-and-modernization"/>
    <w:p>
      <w:pPr>
        <w:pStyle w:val="Heading3"/>
      </w:pPr>
      <w:r>
        <w:t xml:space="preserve">3.3 Digital Literacy and Modernization</w:t>
      </w:r>
    </w:p>
    <w:p>
      <w:pPr>
        <w:pStyle w:val="FirstParagraph"/>
      </w:pPr>
      <w:r>
        <w:t xml:space="preserve">As part of the modernization efforts across</w:t>
      </w:r>
      <w:r>
        <w:t xml:space="preserve"> </w:t>
      </w:r>
      <w:r>
        <w:rPr>
          <w:bCs/>
          <w:b/>
        </w:rPr>
        <w:t xml:space="preserve">Russia</w:t>
      </w:r>
      <w:r>
        <w:t xml:space="preserve">, libraries are increasingly expected to offer digital services. The</w:t>
      </w:r>
      <w:r>
        <w:t xml:space="preserve"> </w:t>
      </w:r>
      <w:r>
        <w:rPr>
          <w:bCs/>
          <w:b/>
        </w:rPr>
        <w:t xml:space="preserve">Librarian</w:t>
      </w:r>
      <w:r>
        <w:t xml:space="preserve"> </w:t>
      </w:r>
      <w:r>
        <w:t xml:space="preserve">has shown a willingness to adapt to new software for cataloging and database management. However, there is a noticeable gap in utilizing social media platforms to promote library events and resources to the younger demographic in Saint Petersburg.</w:t>
      </w:r>
    </w:p>
    <w:p>
      <w:pPr>
        <w:numPr>
          <w:ilvl w:val="0"/>
          <w:numId w:val="1003"/>
        </w:numPr>
        <w:pStyle w:val="Compact"/>
      </w:pPr>
      <w:r>
        <w:rPr>
          <w:bCs/>
          <w:b/>
        </w:rPr>
        <w:t xml:space="preserve">Strength:</w:t>
      </w:r>
      <w:r>
        <w:t xml:space="preserve"> </w:t>
      </w:r>
      <w:r>
        <w:t xml:space="preserve">Proficient use of the national library network systems for inter-library loans.</w:t>
      </w:r>
    </w:p>
    <w:p>
      <w:pPr>
        <w:numPr>
          <w:ilvl w:val="0"/>
          <w:numId w:val="1003"/>
        </w:numPr>
        <w:pStyle w:val="Compact"/>
      </w:pPr>
      <w:r>
        <w:rPr>
          <w:bCs/>
          <w:b/>
        </w:rPr>
        <w:t xml:space="preserve">Recommendation:</w:t>
      </w:r>
      <w:r>
        <w:t xml:space="preserve"> </w:t>
      </w:r>
      <w:r>
        <w:t xml:space="preserve">Engage more actively with digital outreach tools to increase visibility of the library's unique holdings.</w:t>
      </w:r>
    </w:p>
    <w:bookmarkEnd w:id="25"/>
    <w:bookmarkEnd w:id="26"/>
    <w:bookmarkStart w:id="27" w:name="cultural-and-professional-competence"/>
    <w:p>
      <w:pPr>
        <w:pStyle w:val="Heading2"/>
      </w:pPr>
      <w:r>
        <w:t xml:space="preserve">4. Cultural and Professional Competence</w:t>
      </w:r>
    </w:p>
    <w:p>
      <w:pPr>
        <w:pStyle w:val="FirstParagraph"/>
      </w:pPr>
      <w:r>
        <w:t xml:space="preserve">The</w:t>
      </w:r>
      <w:r>
        <w:t xml:space="preserve"> </w:t>
      </w:r>
      <w:r>
        <w:rPr>
          <w:bCs/>
          <w:b/>
        </w:rPr>
        <w:t xml:space="preserve">Librarian</w:t>
      </w:r>
      <w:r>
        <w:t xml:space="preserve"> </w:t>
      </w:r>
      <w:r>
        <w:t xml:space="preserve">is evaluated not only on technical skills but also on their alignment with the cultural values of</w:t>
      </w:r>
      <w:r>
        <w:t xml:space="preserve"> </w:t>
      </w:r>
      <w:r>
        <w:rPr>
          <w:bCs/>
          <w:b/>
        </w:rPr>
        <w:t xml:space="preserve">Russia, Saint Petersburg</w:t>
      </w:r>
      <w:r>
        <w:t xml:space="preserve">. The subject shows a strong respect for the intellectual property laws of the Russian Federation and maintains neutrality in political matters, which is crucial for a public institution. The ability to curate exhibitions that reflect the rich literary history of the region is a key asset. This</w:t>
      </w:r>
      <w:r>
        <w:t xml:space="preserve"> </w:t>
      </w:r>
      <w:r>
        <w:rPr>
          <w:bCs/>
          <w:b/>
        </w:rPr>
        <w:t xml:space="preserve">Peer Review Report</w:t>
      </w:r>
      <w:r>
        <w:t xml:space="preserve"> </w:t>
      </w:r>
      <w:r>
        <w:t xml:space="preserve">confirms that the subject acts as a guardian of knowledge, fostering a quiet, respectful environment conducive to study and research.</w:t>
      </w:r>
    </w:p>
    <w:bookmarkEnd w:id="27"/>
    <w:bookmarkStart w:id="28" w:name="overall-assessment-and-scoring"/>
    <w:p>
      <w:pPr>
        <w:pStyle w:val="Heading2"/>
      </w:pPr>
      <w:r>
        <w:t xml:space="preserve">5. Overall Assessment and Scoring</w:t>
      </w:r>
    </w:p>
    <w:p>
      <w:pPr>
        <w:pStyle w:val="FirstParagraph"/>
      </w:pPr>
      <w:r>
        <w:rPr>
          <w:bCs/>
          <w:b/>
        </w:rPr>
        <w:t xml:space="preserve">Overall Performance Rating:</w:t>
      </w:r>
      <w:r>
        <w:t xml:space="preserve"> </w:t>
      </w:r>
      <w:r>
        <w:t xml:space="preserve">4.2 out of 5.0</w:t>
      </w:r>
    </w:p>
    <w:p>
      <w:pPr>
        <w:pStyle w:val="BodyText"/>
      </w:pPr>
      <w:r>
        <w:rPr>
          <w:bCs/>
          <w:b/>
        </w:rPr>
        <w:t xml:space="preserve">Summary:</w:t>
      </w:r>
      <w:r>
        <w:t xml:space="preserve"> </w:t>
      </w:r>
      <w:r>
        <w:t xml:space="preserve">The</w:t>
      </w:r>
      <w:r>
        <w:t xml:space="preserve"> </w:t>
      </w:r>
      <w:r>
        <w:rPr>
          <w:bCs/>
          <w:b/>
        </w:rPr>
        <w:t xml:space="preserve">Librarian</w:t>
      </w:r>
      <w:r>
        <w:t xml:space="preserve"> </w:t>
      </w:r>
      <w:r>
        <w:t xml:space="preserve">is a valuable asset to the institution in</w:t>
      </w:r>
      <w:r>
        <w:t xml:space="preserve"> </w:t>
      </w:r>
      <w:r>
        <w:rPr>
          <w:bCs/>
          <w:b/>
        </w:rPr>
        <w:t xml:space="preserve">Russia, Saint Petersburg</w:t>
      </w:r>
      <w:r>
        <w:t xml:space="preserve">. Their dedication to preservation and local history is commendable. To achieve excellence, the subject must focus on improving foreign language skills and digital engagement strategies.</w:t>
      </w:r>
    </w:p>
    <w:bookmarkEnd w:id="28"/>
    <w:bookmarkStart w:id="29" w:name="X2505c1a0023529382629b60d8e35fc2b9eaee81"/>
    <w:p>
      <w:pPr>
        <w:pStyle w:val="Heading2"/>
      </w:pPr>
      <w:r>
        <w:t xml:space="preserve">6. Recommendations for Professional Development</w:t>
      </w:r>
    </w:p>
    <w:p>
      <w:pPr>
        <w:pStyle w:val="FirstParagraph"/>
      </w:pPr>
      <w:r>
        <w:t xml:space="preserve">Based on the findings of this</w:t>
      </w:r>
      <w:r>
        <w:t xml:space="preserve"> </w:t>
      </w:r>
      <w:r>
        <w:rPr>
          <w:bCs/>
          <w:b/>
        </w:rPr>
        <w:t xml:space="preserve">Peer Review Report</w:t>
      </w:r>
      <w:r>
        <w:t xml:space="preserve">, the following steps are recommended for the</w:t>
      </w:r>
      <w:r>
        <w:t xml:space="preserve"> </w:t>
      </w:r>
      <w:r>
        <w:rPr>
          <w:bCs/>
          <w:b/>
        </w:rPr>
        <w:t xml:space="preserve">Librarian</w:t>
      </w:r>
      <w:r>
        <w:t xml:space="preserve">:</w:t>
      </w:r>
    </w:p>
    <w:p>
      <w:pPr>
        <w:numPr>
          <w:ilvl w:val="0"/>
          <w:numId w:val="1004"/>
        </w:numPr>
        <w:pStyle w:val="Compact"/>
      </w:pPr>
      <w:r>
        <w:rPr>
          <w:bCs/>
          <w:b/>
        </w:rPr>
        <w:t xml:space="preserve">Language Training:</w:t>
      </w:r>
      <w:r>
        <w:t xml:space="preserve"> </w:t>
      </w:r>
      <w:r>
        <w:t xml:space="preserve">Enroll in advanced English language courses to improve communication with international patrons in Saint Petersburg.</w:t>
      </w:r>
    </w:p>
    <w:p>
      <w:pPr>
        <w:numPr>
          <w:ilvl w:val="0"/>
          <w:numId w:val="1004"/>
        </w:numPr>
        <w:pStyle w:val="Compact"/>
      </w:pPr>
      <w:r>
        <w:rPr>
          <w:bCs/>
          <w:b/>
        </w:rPr>
        <w:t xml:space="preserve">Digital Workshops:</w:t>
      </w:r>
      <w:r>
        <w:t xml:space="preserve"> </w:t>
      </w:r>
      <w:r>
        <w:t xml:space="preserve">Attend seminars on modern library marketing and digital archiving technologies available within the Russian Federation.</w:t>
      </w:r>
    </w:p>
    <w:p>
      <w:pPr>
        <w:numPr>
          <w:ilvl w:val="0"/>
          <w:numId w:val="1004"/>
        </w:numPr>
        <w:pStyle w:val="Compact"/>
      </w:pPr>
      <w:r>
        <w:rPr>
          <w:bCs/>
          <w:b/>
        </w:rPr>
        <w:t xml:space="preserve">Community Engagement:</w:t>
      </w:r>
      <w:r>
        <w:t xml:space="preserve"> </w:t>
      </w:r>
      <w:r>
        <w:t xml:space="preserve">Lead a workshop on "The History of Saint Petersburg through Literature" to strengthen ties with the local community.</w:t>
      </w:r>
    </w:p>
    <w:p>
      <w:pPr>
        <w:pStyle w:val="FirstParagraph"/>
      </w:pPr>
      <w:r>
        <w:rPr>
          <w:bCs/>
          <w:b/>
        </w:rPr>
        <w:t xml:space="preserve">Reviewer Signature:</w:t>
      </w:r>
    </w:p>
    <w:p>
      <w:pPr>
        <w:pStyle w:val="BodyText"/>
      </w:pPr>
      <w:r>
        <w:t xml:space="preserve">__________________________</w:t>
      </w:r>
    </w:p>
    <w:p>
      <w:pPr>
        <w:pStyle w:val="BodyText"/>
      </w:pPr>
      <w:r>
        <w:t xml:space="preserve">Head of Peer Review Committee</w:t>
      </w:r>
    </w:p>
    <w:p>
      <w:pPr>
        <w:pStyle w:val="BodyText"/>
      </w:pPr>
      <w:r>
        <w:rPr>
          <w:bCs/>
          <w:b/>
        </w:rPr>
        <w:t xml:space="preserve">Librarian Acknowledgment:</w:t>
      </w:r>
    </w:p>
    <w:p>
      <w:pPr>
        <w:pStyle w:val="BodyText"/>
      </w:pPr>
      <w:r>
        <w:t xml:space="preserve">__________________________</w:t>
      </w:r>
    </w:p>
    <w:p>
      <w:pPr>
        <w:pStyle w:val="BodyText"/>
      </w:pPr>
      <w:r>
        <w:t xml:space="preserve">Date: ______________</w:t>
      </w:r>
    </w:p>
    <w:p>
      <w:pPr>
        <w:pStyle w:val="BodyText"/>
      </w:pPr>
      <w:r>
        <w:t xml:space="preserve">This document is an official</w:t>
      </w:r>
      <w:r>
        <w:t xml:space="preserve"> </w:t>
      </w:r>
      <w:r>
        <w:rPr>
          <w:bCs/>
          <w:b/>
        </w:rPr>
        <w:t xml:space="preserve">Peer Review Report</w:t>
      </w:r>
      <w:r>
        <w:t xml:space="preserve"> </w:t>
      </w:r>
      <w:r>
        <w:t xml:space="preserve">generated for internal use within the library administration in</w:t>
      </w:r>
      <w:r>
        <w:t xml:space="preserve"> </w:t>
      </w:r>
      <w:r>
        <w:rPr>
          <w:bCs/>
          <w:b/>
        </w:rPr>
        <w:t xml:space="preserve">Russia, Saint Petersburg</w:t>
      </w:r>
      <w:r>
        <w:t xml:space="preserve">. It is intended to support the professional growth of the</w:t>
      </w:r>
      <w:r>
        <w:t xml:space="preserve"> </w:t>
      </w:r>
      <w:r>
        <w:rPr>
          <w:bCs/>
          <w:b/>
        </w:rPr>
        <w:t xml:space="preserve">Librarian</w:t>
      </w:r>
      <w:r>
        <w:t xml:space="preserve"> </w:t>
      </w:r>
      <w:r>
        <w:t xml:space="preserve">and ensure the highest standards of service.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Evaluation</dc:title>
  <dc:creator/>
  <dc:language>en</dc:language>
  <cp:keywords/>
  <dcterms:created xsi:type="dcterms:W3CDTF">2026-10-10T08:14:22Z</dcterms:created>
  <dcterms:modified xsi:type="dcterms:W3CDTF">2026-10-10T08:14:22Z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