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Assessment</w:t>
      </w:r>
      <w:r>
        <w:t xml:space="preserve"> </w:t>
      </w:r>
      <w:r>
        <w:t xml:space="preserve">-</w:t>
      </w:r>
      <w:r>
        <w:t xml:space="preserve"> </w:t>
      </w:r>
      <w:r>
        <w:t xml:space="preserve">Thailand</w:t>
      </w:r>
      <w:r>
        <w:t xml:space="preserve"> </w:t>
      </w:r>
      <w:r>
        <w:t xml:space="preserve">Bangkok</w:t>
      </w:r>
    </w:p>
    <w:bookmarkStart w:id="27" w:name="X77dd1a78a95c7b9d7ab92fc1cde7d077347f7ef"/>
    <w:p>
      <w:pPr>
        <w:pStyle w:val="Heading1"/>
      </w:pPr>
      <w:r>
        <w:t xml:space="preserve">Peer Review Report: Librarian Professional Assessment</w:t>
      </w:r>
    </w:p>
    <w:p>
      <w:pPr>
        <w:pStyle w:val="FirstParagraph"/>
      </w:pPr>
      <w:r>
        <w:t xml:space="preserve">Subject of Review</w:t>
      </w:r>
    </w:p>
    <w:p>
      <w:pPr>
        <w:pStyle w:val="BodyText"/>
      </w:pPr>
      <w:r>
        <w:t xml:space="preserve">Senior Librarian</w:t>
      </w:r>
    </w:p>
    <w:p>
      <w:pPr>
        <w:pStyle w:val="BodyText"/>
      </w:pPr>
      <w:r>
        <w:t xml:space="preserve">Location</w:t>
      </w:r>
    </w:p>
    <w:p>
      <w:pPr>
        <w:pStyle w:val="BodyText"/>
      </w:pPr>
      <w:r>
        <w:t xml:space="preserve">Thailand Bangkok</w:t>
      </w:r>
    </w:p>
    <w:p>
      <w:pPr>
        <w:pStyle w:val="BodyText"/>
      </w:pPr>
      <w:r>
        <w:t xml:space="preserve">Review Period</w:t>
      </w:r>
    </w:p>
    <w:p>
      <w:pPr>
        <w:pStyle w:val="BodyText"/>
      </w:pPr>
      <w:r>
        <w:t xml:space="preserve">January 2024 - June 2024</w:t>
      </w:r>
    </w:p>
    <w:p>
      <w:pPr>
        <w:pStyle w:val="BodyText"/>
      </w:pPr>
      <w:r>
        <w:t xml:space="preserve">Date of Report</w:t>
      </w:r>
    </w:p>
    <w:p>
      <w:pPr>
        <w:pStyle w:val="BodyText"/>
      </w:pPr>
      <w:r>
        <w:t xml:space="preserve">July 15, 2024</w:t>
      </w:r>
    </w:p>
    <w:bookmarkStart w:id="20" w:name="introduction-and-context"/>
    <w:p>
      <w:pPr>
        <w:pStyle w:val="Heading2"/>
      </w:pPr>
      <w:r>
        <w:t xml:space="preserve">1. Introduction and Context</w:t>
      </w:r>
    </w:p>
    <w:p>
      <w:pPr>
        <w:pStyle w:val="FirstParagraph"/>
      </w:pPr>
      <w:r>
        <w:t xml:space="preserve">This Peer Review Report serves as a comprehensive evaluation of the professional performance, operational efficiency, and community engagement strategies of the Librarian position within our institution located in the heart of Thailand Bangkok. As the capital city of Thailand continues to evolve into a global hub for technology, tourism, and education, the role of the Librarian has transcended traditional bookkeeping duties. This review assesses how effectively the subject has adapted to the dynamic cultural and informational landscape of Bangkok, ensuring that library services remain relevant, accessible, and culturally sensitive to a diverse demographic.</w:t>
      </w:r>
    </w:p>
    <w:p>
      <w:pPr>
        <w:pStyle w:val="BodyText"/>
      </w:pPr>
      <w:r>
        <w:t xml:space="preserve">The purpose of this document is to provide constructive feedback based on direct observation, user satisfaction surveys, and quantitative data analysis. It aims to highlight strengths in managing the library's resources while identifying areas for improvement in digital integration and multilingual support, which are critical factors for a library operating in a major international metropolis like Bangkok.</w:t>
      </w:r>
    </w:p>
    <w:bookmarkEnd w:id="20"/>
    <w:bookmarkStart w:id="24" w:name="evaluation-of-core-competencies"/>
    <w:p>
      <w:pPr>
        <w:pStyle w:val="Heading2"/>
      </w:pPr>
      <w:r>
        <w:t xml:space="preserve">2. Evaluation of Core Competencies</w:t>
      </w:r>
    </w:p>
    <w:bookmarkStart w:id="21" w:name="collection-development-and-curation"/>
    <w:p>
      <w:pPr>
        <w:pStyle w:val="Heading3"/>
      </w:pPr>
      <w:r>
        <w:t xml:space="preserve">2.1 Collection Development and Curation</w:t>
      </w:r>
    </w:p>
    <w:p>
      <w:pPr>
        <w:pStyle w:val="FirstParagraph"/>
      </w:pPr>
      <w:r>
        <w:t xml:space="preserve">The Librarian has demonstrated exceptional skill in curating a collection that reflects the unique needs of the Thailand Bangkok community. The review notes a significant improvement in the acquisition of materials related to Thai history, local culture, and Southeast Asian studies. Furthermore, the subject has successfully balanced the demand for English-language resources, catering to the large expatriate population and international students residing in Bangkok.</w:t>
      </w:r>
    </w:p>
    <w:p>
      <w:pPr>
        <w:pStyle w:val="BodyText"/>
      </w:pPr>
      <w:r>
        <w:t xml:space="preserve">However, the report suggests a need for increased investment in digital resources. Given Bangkok's status as a tech-forward city, the current ratio of physical to digital assets requires rebalancing. The Librarian is encouraged to explore partnerships with local Thai publishers to secure e-book licenses, thereby expanding access for remote users across the country.</w:t>
      </w:r>
    </w:p>
    <w:bookmarkEnd w:id="21"/>
    <w:bookmarkStart w:id="22" w:name="user-services-and-community-engagement"/>
    <w:p>
      <w:pPr>
        <w:pStyle w:val="Heading3"/>
      </w:pPr>
      <w:r>
        <w:t xml:space="preserve">2.2 User Services and Community Engagement</w:t>
      </w:r>
    </w:p>
    <w:p>
      <w:pPr>
        <w:pStyle w:val="FirstParagraph"/>
      </w:pPr>
      <w:r>
        <w:t xml:space="preserve">A critical aspect of this Peer Review Report is the assessment of user interaction. The Librarian has been commended for their approachable demeanor and ability to navigate the cultural nuances of service in Thailand. The implementation of "Krub/Ka" (polite particles) in all communications has fostered a respectful and welcoming environment, aligning with local social norms.</w:t>
      </w:r>
    </w:p>
    <w:p>
      <w:pPr>
        <w:pStyle w:val="BodyText"/>
      </w:pPr>
      <w:r>
        <w:t xml:space="preserve">The subject has successfully organized several community workshops in Bangkok, including digital literacy sessions for seniors and coding bootcamps for youth. These initiatives have strengthened the library's position as a community hub. Nevertheless, feedback indicates that outreach to rural visitors traveling to Bangkok is limited. Future strategies should include targeted marketing campaigns at major transit hubs to attract a broader audience.</w:t>
      </w:r>
    </w:p>
    <w:bookmarkEnd w:id="22"/>
    <w:bookmarkStart w:id="23" w:name="technological-integration-and-innovation"/>
    <w:p>
      <w:pPr>
        <w:pStyle w:val="Heading3"/>
      </w:pPr>
      <w:r>
        <w:t xml:space="preserve">2.3 Technological Integration and Innovation</w:t>
      </w:r>
    </w:p>
    <w:p>
      <w:pPr>
        <w:pStyle w:val="FirstParagraph"/>
      </w:pPr>
      <w:r>
        <w:t xml:space="preserve">In the context of modern library science, technological proficiency is paramount. The Librarian has effectively managed the transition to a new Integrated Library System (ILS), minimizing downtime and ensuring staff training was conducted thoroughly. The introduction of self-checkout kiosks has reduced wait times during peak hours, a common occurrence in busy Bangkok districts.</w:t>
      </w:r>
    </w:p>
    <w:p>
      <w:pPr>
        <w:pStyle w:val="BodyText"/>
      </w:pPr>
      <w:r>
        <w:t xml:space="preserve">Despite these successes, the Peer Review Report identifies a gap in the utilization of data analytics. The Librarian should leverage user data to predict trends in borrowing habits, particularly regarding seasonal fluctuations caused by tourism in Thailand. Implementing AI-driven recommendation systems could further enhance the user experience.</w:t>
      </w:r>
    </w:p>
    <w:bookmarkEnd w:id="23"/>
    <w:bookmarkEnd w:id="24"/>
    <w:bookmarkStart w:id="25" w:name="challenges-and-recommendations"/>
    <w:p>
      <w:pPr>
        <w:pStyle w:val="Heading2"/>
      </w:pPr>
      <w:r>
        <w:t xml:space="preserve">3. Challenges and Recommendations</w:t>
      </w:r>
    </w:p>
    <w:p>
      <w:pPr>
        <w:pStyle w:val="FirstParagraph"/>
      </w:pPr>
      <w:r>
        <w:t xml:space="preserve">Operating a library in Thailand Bangkok presents unique challenges, including high humidity affecting physical preservation and the rapid pace of urban development. The Librarian has managed preservation efforts adequately but should consider more aggressive climate control measures to protect rare manuscripts.</w:t>
      </w:r>
    </w:p>
    <w:p>
      <w:pPr>
        <w:pStyle w:val="BodyText"/>
      </w:pPr>
      <w:r>
        <w:rPr>
          <w:bCs/>
          <w:b/>
        </w:rPr>
        <w:t xml:space="preserve">Recommendations:</w:t>
      </w:r>
    </w:p>
    <w:p>
      <w:pPr>
        <w:numPr>
          <w:ilvl w:val="0"/>
          <w:numId w:val="1001"/>
        </w:numPr>
        <w:pStyle w:val="Compact"/>
      </w:pPr>
      <w:r>
        <w:rPr>
          <w:bCs/>
          <w:b/>
        </w:rPr>
        <w:t xml:space="preserve">Enhance Multilingual Support:</w:t>
      </w:r>
      <w:r>
        <w:t xml:space="preserve"> </w:t>
      </w:r>
      <w:r>
        <w:t xml:space="preserve">Expand signage and catalog interfaces to include Thai, English, and potentially Chinese, reflecting the linguistic diversity of Bangkok.</w:t>
      </w:r>
    </w:p>
    <w:p>
      <w:pPr>
        <w:numPr>
          <w:ilvl w:val="0"/>
          <w:numId w:val="1001"/>
        </w:numPr>
        <w:pStyle w:val="Compact"/>
      </w:pPr>
      <w:r>
        <w:rPr>
          <w:bCs/>
          <w:b/>
        </w:rPr>
        <w:t xml:space="preserve">Strengthen Local Partnerships:</w:t>
      </w:r>
      <w:r>
        <w:t xml:space="preserve"> </w:t>
      </w:r>
      <w:r>
        <w:t xml:space="preserve">Collaborate with Bangkok universities and cultural centers to host joint exhibitions and lectures.</w:t>
      </w:r>
    </w:p>
    <w:p>
      <w:pPr>
        <w:numPr>
          <w:ilvl w:val="0"/>
          <w:numId w:val="1001"/>
        </w:numPr>
        <w:pStyle w:val="Compact"/>
      </w:pPr>
      <w:r>
        <w:rPr>
          <w:bCs/>
          <w:b/>
        </w:rPr>
        <w:t xml:space="preserve">Professional Development:</w:t>
      </w:r>
      <w:r>
        <w:t xml:space="preserve"> </w:t>
      </w:r>
      <w:r>
        <w:t xml:space="preserve">Encourage the Librarian to attend international conferences on library science to bring global best practices back to the local context.</w:t>
      </w:r>
    </w:p>
    <w:p>
      <w:pPr>
        <w:numPr>
          <w:ilvl w:val="0"/>
          <w:numId w:val="1001"/>
        </w:numPr>
        <w:pStyle w:val="Compact"/>
      </w:pPr>
      <w:r>
        <w:rPr>
          <w:bCs/>
          <w:b/>
        </w:rPr>
        <w:t xml:space="preserve">Sustainability Initiatives:</w:t>
      </w:r>
      <w:r>
        <w:t xml:space="preserve"> </w:t>
      </w:r>
      <w:r>
        <w:t xml:space="preserve">Align library operations with Thailand's national sustainability goals by reducing paper waste and promoting green energy usage within the facility.</w:t>
      </w:r>
    </w:p>
    <w:bookmarkEnd w:id="25"/>
    <w:bookmarkStart w:id="26" w:name="conclusion"/>
    <w:p>
      <w:pPr>
        <w:pStyle w:val="Heading2"/>
      </w:pPr>
      <w:r>
        <w:t xml:space="preserve">4. Conclusion</w:t>
      </w:r>
    </w:p>
    <w:p>
      <w:pPr>
        <w:pStyle w:val="FirstParagraph"/>
      </w:pPr>
      <w:r>
        <w:t xml:space="preserve">In conclusion, this Peer Review Report affirms that the Librarian is performing at a high level of professionalism and dedication. Their ability to bridge the gap between traditional library values and the modern demands of a global city like Thailand Bangkok is commendable. By addressing the identified areas for improvement, particularly in digital transformation and data-driven decision-making, the Librarian will be well-positioned to lead the institution into a new era of innovation and community service. The overall rating for this review period is "Exceeds Expectations."</w:t>
      </w:r>
    </w:p>
    <w:p>
      <w:pPr>
        <w:pStyle w:val="BodyText"/>
      </w:pPr>
      <w:r>
        <w:rPr>
          <w:bCs/>
          <w:b/>
        </w:rPr>
        <w:t xml:space="preserve">Reviewed By:</w:t>
      </w:r>
    </w:p>
    <w:p>
      <w:pPr>
        <w:pStyle w:val="BodyText"/>
      </w:pPr>
      <w:r>
        <w:t xml:space="preserve">Dr. Somchai J.</w:t>
      </w:r>
    </w:p>
    <w:p>
      <w:pPr>
        <w:pStyle w:val="BodyText"/>
      </w:pPr>
      <w:r>
        <w:t xml:space="preserve">Head of Library Services</w:t>
      </w:r>
    </w:p>
    <w:p>
      <w:pPr>
        <w:pStyle w:val="BodyText"/>
      </w:pPr>
      <w:r>
        <w:rPr>
          <w:bCs/>
          <w:b/>
        </w:rPr>
        <w:t xml:space="preserve">Subject Acknowledgment:</w:t>
      </w:r>
    </w:p>
    <w:p>
      <w:pPr>
        <w:pStyle w:val="BodyText"/>
      </w:pPr>
      <w:r>
        <w:t xml:space="preserve">________________________</w:t>
      </w:r>
    </w:p>
    <w:p>
      <w:pPr>
        <w:pStyle w:val="BodyText"/>
      </w:pPr>
      <w:r>
        <w:t xml:space="preserve">Date: ____________________</w:t>
      </w:r>
    </w:p>
    <w:p>
      <w:pPr>
        <w:pStyle w:val="BodyText"/>
      </w:pPr>
      <w:r>
        <w:t xml:space="preserve">Confidential Document - Internal Use Only | Library Administration | Bangkok, Thailand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Assessment - Thailand Bangkok</dc:title>
  <dc:creator/>
  <dc:language>en</dc:language>
  <cp:keywords/>
  <dcterms:created xsi:type="dcterms:W3CDTF">2026-10-10T05:10:13Z</dcterms:created>
  <dcterms:modified xsi:type="dcterms:W3CDTF">2026-10-10T05:10:13Z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