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Librarian</w:t>
      </w:r>
      <w:r>
        <w:t xml:space="preserve"> </w:t>
      </w:r>
      <w:r>
        <w:t xml:space="preserve">Performance</w:t>
      </w:r>
      <w:r>
        <w:t xml:space="preserve"> </w:t>
      </w:r>
      <w:r>
        <w:t xml:space="preserve">Evaluation</w:t>
      </w:r>
    </w:p>
    <w:bookmarkStart w:id="20" w:name="peer-review-report"/>
    <w:p>
      <w:pPr>
        <w:pStyle w:val="Heading1"/>
      </w:pPr>
      <w:r>
        <w:t xml:space="preserve">Peer Review Report</w:t>
      </w:r>
    </w:p>
    <w:p>
      <w:pPr>
        <w:pStyle w:val="FirstParagraph"/>
      </w:pPr>
      <w:r>
        <w:t xml:space="preserve">Subject Role:</w:t>
      </w:r>
      <w:r>
        <w:t xml:space="preserve"> </w:t>
      </w:r>
      <w:r>
        <w:t xml:space="preserve">Librarian</w:t>
      </w:r>
    </w:p>
    <w:p>
      <w:pPr>
        <w:pStyle w:val="BodyText"/>
      </w:pPr>
      <w:r>
        <w:t xml:space="preserve">Location:</w:t>
      </w:r>
      <w:r>
        <w:t xml:space="preserve"> </w:t>
      </w:r>
      <w:r>
        <w:t xml:space="preserve">Turkey Ankara</w:t>
      </w:r>
    </w:p>
    <w:p>
      <w:pPr>
        <w:pStyle w:val="BodyText"/>
      </w:pPr>
      <w:r>
        <w:t xml:space="preserve">Report Date:</w:t>
      </w:r>
      <w:r>
        <w:t xml:space="preserve"> </w:t>
      </w:r>
      <w:r>
        <w:t xml:space="preserve">October 24, 2023</w:t>
      </w:r>
    </w:p>
    <w:p>
      <w:pPr>
        <w:pStyle w:val="BodyText"/>
      </w:pPr>
      <w:r>
        <w:t xml:space="preserve">Review Period:</w:t>
      </w:r>
      <w:r>
        <w:t xml:space="preserve"> </w:t>
      </w:r>
      <w:r>
        <w:t xml:space="preserve">Q3 2023</w:t>
      </w:r>
    </w:p>
    <w:bookmarkEnd w:id="20"/>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serves as a comprehensive evaluation of the professional performance, operational efficiency, and community engagement strategies of the</w:t>
      </w:r>
      <w:r>
        <w:t xml:space="preserve"> </w:t>
      </w:r>
      <w:r>
        <w:rPr>
          <w:bCs/>
          <w:b/>
        </w:rPr>
        <w:t xml:space="preserve">Librarian</w:t>
      </w:r>
      <w:r>
        <w:t xml:space="preserve"> </w:t>
      </w:r>
      <w:r>
        <w:t xml:space="preserve">stationed within the municipal library system of</w:t>
      </w:r>
      <w:r>
        <w:t xml:space="preserve"> </w:t>
      </w:r>
      <w:r>
        <w:rPr>
          <w:bCs/>
          <w:b/>
        </w:rPr>
        <w:t xml:space="preserve">Turkey Ankara</w:t>
      </w:r>
      <w:r>
        <w:t xml:space="preserve">. As the capital city of the Republic of Turkey, Ankara hosts a diverse demographic comprising government officials, university students, researchers, and local families. Consequently, the role of the Librarian in this specific context is not merely custodial but is pivotal in facilitating access to information, preserving cultural heritage, and fostering digital literacy.</w:t>
      </w:r>
    </w:p>
    <w:p>
      <w:pPr>
        <w:pStyle w:val="BodyText"/>
      </w:pPr>
      <w:r>
        <w:t xml:space="preserve">The purpose of this review is to assess how effectively the Librarian aligns their daily operations with the strategic goals of the Ankara Metropolitan Municipality's cultural department. The evaluation focuses on cataloging accuracy, patron assistance, digital resource management, and adherence to Turkish national library standards. This document provides a factual analysis based on direct observation, peer feedback, and quantitative performance metrics gathered over the last quarter.</w:t>
      </w:r>
    </w:p>
    <w:bookmarkEnd w:id="21"/>
    <w:bookmarkStart w:id="22" w:name="Xc88efcb3f258758b9e77f00aafc6fb22800b46c"/>
    <w:p>
      <w:pPr>
        <w:pStyle w:val="Heading2"/>
      </w:pPr>
      <w:r>
        <w:t xml:space="preserve">2. Operational Competency and Collection Management</w:t>
      </w:r>
    </w:p>
    <w:p>
      <w:pPr>
        <w:pStyle w:val="FirstParagraph"/>
      </w:pPr>
      <w:r>
        <w:t xml:space="preserve">A primary responsibility of the Librarian in</w:t>
      </w:r>
      <w:r>
        <w:t xml:space="preserve"> </w:t>
      </w:r>
      <w:r>
        <w:rPr>
          <w:bCs/>
          <w:b/>
        </w:rPr>
        <w:t xml:space="preserve">Turkey Ankara</w:t>
      </w:r>
      <w:r>
        <w:t xml:space="preserve"> </w:t>
      </w:r>
      <w:r>
        <w:t xml:space="preserve">is the meticulous management of a collection that must cater to both academic rigor and public interest. The peer review indicates that the subject has demonstrated a high level of proficiency in cataloging and classification systems. Specifically, the Librarian has successfully integrated new acquisitions into the digital database with minimal latency, ensuring that patrons can locate materials efficiently.</w:t>
      </w:r>
    </w:p>
    <w:p>
      <w:pPr>
        <w:pStyle w:val="BodyText"/>
      </w:pPr>
      <w:r>
        <w:t xml:space="preserve">The review highlights the Librarian's ability to curate materials relevant to the local context. Given Ankara's status as a political and educational hub, the Librarian has prioritized the acquisition of resources related to Turkish history, law, and political science. Furthermore, the maintenance of the physical collection has been exemplary. The shelving organization adheres strictly to the Dewey Decimal System and local Turkish classification protocols, reducing retrieval errors by approximately 15% compared to the previous quarter.</w:t>
      </w:r>
    </w:p>
    <w:p>
      <w:pPr>
        <w:pStyle w:val="BodyText"/>
      </w:pPr>
      <w:r>
        <w:rPr>
          <w:bCs/>
          <w:b/>
        </w:rPr>
        <w:t xml:space="preserve">Performance Metric:</w:t>
      </w:r>
      <w:r>
        <w:t xml:space="preserve"> </w:t>
      </w:r>
      <w:r>
        <w:t xml:space="preserve">Collection Accuracy and Accessibility</w:t>
      </w:r>
      <w:r>
        <w:br/>
      </w:r>
      <w:r>
        <w:rPr>
          <w:bCs/>
          <w:b/>
        </w:rPr>
        <w:t xml:space="preserve">Assessment:</w:t>
      </w:r>
      <w:r>
        <w:t xml:space="preserve"> </w:t>
      </w:r>
      <w:r>
        <w:t xml:space="preserve">The Librarian demonstrates exceptional attention to detail in maintaining the integrity of the library's inventory, ensuring that the physical and digital records match perfectly.</w:t>
      </w:r>
    </w:p>
    <w:bookmarkEnd w:id="22"/>
    <w:bookmarkStart w:id="23" w:name="patron-services-and-community-engagement"/>
    <w:p>
      <w:pPr>
        <w:pStyle w:val="Heading2"/>
      </w:pPr>
      <w:r>
        <w:t xml:space="preserve">3. Patron Services and Community Engagement</w:t>
      </w:r>
    </w:p>
    <w:p>
      <w:pPr>
        <w:pStyle w:val="FirstParagraph"/>
      </w:pPr>
      <w:r>
        <w:t xml:space="preserve">In the dynamic environment of</w:t>
      </w:r>
      <w:r>
        <w:t xml:space="preserve"> </w:t>
      </w:r>
      <w:r>
        <w:rPr>
          <w:bCs/>
          <w:b/>
        </w:rPr>
        <w:t xml:space="preserve">Turkey Ankara</w:t>
      </w:r>
      <w:r>
        <w:t xml:space="preserve">, the Librarian acts as a bridge between the institution and the public. This</w:t>
      </w:r>
      <w:r>
        <w:t xml:space="preserve"> </w:t>
      </w:r>
      <w:r>
        <w:rPr>
          <w:bCs/>
          <w:b/>
        </w:rPr>
        <w:t xml:space="preserve">Peer Review Report</w:t>
      </w:r>
      <w:r>
        <w:t xml:space="preserve"> </w:t>
      </w:r>
      <w:r>
        <w:t xml:space="preserve">evaluates the subject's interpersonal skills and their capacity to assist a multicultural user base. The Librarian has been observed providing patient and knowledgeable reference services to patrons ranging from primary school students to senior researchers.</w:t>
      </w:r>
    </w:p>
    <w:p>
      <w:pPr>
        <w:pStyle w:val="BodyText"/>
      </w:pPr>
      <w:r>
        <w:t xml:space="preserve">A notable strength identified during this review is the Librarian's initiative in organizing community workshops. Recognizing the high density of university students in Ankara, the Librarian launched a series of seminars on "Academic Research Methods" and "Digital Archive Navigation." These events were well-attended and received positive feedback from participants. Additionally, the Librarian has made concerted efforts to support literacy programs for local residents, aligning with the broader educational goals of the Ankara municipality.</w:t>
      </w:r>
    </w:p>
    <w:p>
      <w:pPr>
        <w:pStyle w:val="BodyText"/>
      </w:pPr>
      <w:r>
        <w:t xml:space="preserve">However, the review notes an area for improvement regarding language accessibility. While the Librarian is fluent in Turkish, there is an opportunity to enhance support for non-Turkish speaking expatriates and international students residing in Ankara. Developing bilingual signage or reference guides could significantly improve the inclusivity of the library services.</w:t>
      </w:r>
    </w:p>
    <w:bookmarkEnd w:id="23"/>
    <w:bookmarkStart w:id="24" w:name="X200bc605b995a56880ce6edece84c6be51fe9f3"/>
    <w:p>
      <w:pPr>
        <w:pStyle w:val="Heading2"/>
      </w:pPr>
      <w:r>
        <w:t xml:space="preserve">4. Digital Literacy and Technological Integration</w:t>
      </w:r>
    </w:p>
    <w:p>
      <w:pPr>
        <w:pStyle w:val="FirstParagraph"/>
      </w:pPr>
      <w:r>
        <w:t xml:space="preserve">Modern librarianship requires a robust understanding of information technology. The Librarian under review has shown commendable adaptability in managing the library's digital infrastructure. This includes the maintenance of e-book platforms, online journal subscriptions, and the public computer terminals.</w:t>
      </w:r>
    </w:p>
    <w:p>
      <w:pPr>
        <w:pStyle w:val="BodyText"/>
      </w:pPr>
      <w:r>
        <w:t xml:space="preserve">The peer review confirms that the Librarian effectively troubleshoots technical issues, minimizing downtime for users. Furthermore, the subject has taken the initiative to train junior staff on the use of the Integrated Library System (ILS), thereby improving overall team efficiency. In the context of</w:t>
      </w:r>
      <w:r>
        <w:t xml:space="preserve"> </w:t>
      </w:r>
      <w:r>
        <w:rPr>
          <w:bCs/>
          <w:b/>
        </w:rPr>
        <w:t xml:space="preserve">Turkey Ankara</w:t>
      </w:r>
      <w:r>
        <w:t xml:space="preserve">, where digital transformation is a national priority, the Librarian's proactive approach to digitizing local historical documents is particularly noteworthy. This effort not only preserves Ankara's heritage but also makes it accessible to a global audience.</w:t>
      </w:r>
    </w:p>
    <w:bookmarkEnd w:id="24"/>
    <w:bookmarkStart w:id="25" w:name="X2df979f50d1573be837b08951c272c2415da116"/>
    <w:p>
      <w:pPr>
        <w:pStyle w:val="Heading2"/>
      </w:pPr>
      <w:r>
        <w:t xml:space="preserve">5. Professionalism and Adherence to Standards</w:t>
      </w:r>
    </w:p>
    <w:p>
      <w:pPr>
        <w:pStyle w:val="FirstParagraph"/>
      </w:pPr>
      <w:r>
        <w:t xml:space="preserve">Professional conduct is a cornerstone of the Librarian's role. Throughout the review period, the subject has maintained a high standard of professionalism, punctuality, and ethical behavior. The Librarian strictly adheres to the regulations set forth by the Turkish Ministry of Culture and Tourism regarding library operations and intellectual property rights.</w:t>
      </w:r>
    </w:p>
    <w:p>
      <w:pPr>
        <w:pStyle w:val="BodyText"/>
      </w:pPr>
      <w:r>
        <w:t xml:space="preserve">Collaboration with colleagues has been positive. The Librarian actively participates in departmental meetings and contributes constructive ideas for improving library policies. The peer review team observes that the subject fosters a respectful and cooperative work environment, which is essential for the smooth operation of a public institution in a major city like Ankara.</w:t>
      </w:r>
    </w:p>
    <w:bookmarkEnd w:id="25"/>
    <w:bookmarkStart w:id="26" w:name="recommendations-and-conclusion"/>
    <w:p>
      <w:pPr>
        <w:pStyle w:val="Heading2"/>
      </w:pPr>
      <w:r>
        <w:t xml:space="preserve">6. Recommendations and Conclusion</w:t>
      </w:r>
    </w:p>
    <w:p>
      <w:pPr>
        <w:pStyle w:val="FirstParagraph"/>
      </w:pPr>
      <w:r>
        <w:t xml:space="preserve">Based on the findings of this</w:t>
      </w:r>
      <w:r>
        <w:t xml:space="preserve"> </w:t>
      </w:r>
      <w:r>
        <w:rPr>
          <w:bCs/>
          <w:b/>
        </w:rPr>
        <w:t xml:space="preserve">Peer Review Report</w:t>
      </w:r>
      <w:r>
        <w:t xml:space="preserve">, the Librarian is deemed to be performing at a level that exceeds expectations in most key areas. The subject's dedication to serving the diverse population of</w:t>
      </w:r>
      <w:r>
        <w:t xml:space="preserve"> </w:t>
      </w:r>
      <w:r>
        <w:rPr>
          <w:bCs/>
          <w:b/>
        </w:rPr>
        <w:t xml:space="preserve">Turkey Ankara</w:t>
      </w:r>
      <w:r>
        <w:t xml:space="preserve"> </w:t>
      </w:r>
      <w:r>
        <w:t xml:space="preserve">is evident in their daily work and strategic initiatives.</w:t>
      </w:r>
    </w:p>
    <w:p>
      <w:pPr>
        <w:pStyle w:val="BodyText"/>
      </w:pPr>
      <w:r>
        <w:t xml:space="preserve">To further enhance performance, the following recommendations are proposed:</w:t>
      </w:r>
    </w:p>
    <w:p>
      <w:pPr>
        <w:numPr>
          <w:ilvl w:val="0"/>
          <w:numId w:val="1001"/>
        </w:numPr>
        <w:pStyle w:val="Compact"/>
      </w:pPr>
      <w:r>
        <w:rPr>
          <w:bCs/>
          <w:b/>
        </w:rPr>
        <w:t xml:space="preserve">Enhance Multilingual Support:</w:t>
      </w:r>
      <w:r>
        <w:t xml:space="preserve"> </w:t>
      </w:r>
      <w:r>
        <w:t xml:space="preserve">Develop resources to better serve the international community in Ankara.</w:t>
      </w:r>
    </w:p>
    <w:p>
      <w:pPr>
        <w:numPr>
          <w:ilvl w:val="0"/>
          <w:numId w:val="1001"/>
        </w:numPr>
        <w:pStyle w:val="Compact"/>
      </w:pPr>
      <w:r>
        <w:rPr>
          <w:bCs/>
          <w:b/>
        </w:rPr>
        <w:t xml:space="preserve">Expand Digital Outreach:</w:t>
      </w:r>
      <w:r>
        <w:t xml:space="preserve"> </w:t>
      </w:r>
      <w:r>
        <w:t xml:space="preserve">Increase the library's presence on social media platforms to engage younger demographics.</w:t>
      </w:r>
    </w:p>
    <w:p>
      <w:pPr>
        <w:numPr>
          <w:ilvl w:val="0"/>
          <w:numId w:val="1001"/>
        </w:numPr>
        <w:pStyle w:val="Compact"/>
      </w:pPr>
      <w:r>
        <w:rPr>
          <w:bCs/>
          <w:b/>
        </w:rPr>
        <w:t xml:space="preserve">Advanced Training:</w:t>
      </w:r>
      <w:r>
        <w:t xml:space="preserve"> </w:t>
      </w:r>
      <w:r>
        <w:t xml:space="preserve">Pursue further certification in digital archiving to lead more complex preservation projects.</w:t>
      </w:r>
    </w:p>
    <w:p>
      <w:pPr>
        <w:pStyle w:val="FirstParagraph"/>
      </w:pPr>
      <w:r>
        <w:t xml:space="preserve">In conclusion, the Librarian plays a vital role in the intellectual and cultural life of Ankara. This review affirms their competence and commitment to the profession. Continued support and professional development opportunities will ensure that the library remains a premier resource for the citizens of Turkey's capital.</w:t>
      </w:r>
    </w:p>
    <w:bookmarkEnd w:id="26"/>
    <w:p>
      <w:pPr>
        <w:pStyle w:val="BodyText"/>
      </w:pPr>
      <w:r>
        <w:rPr>
          <w:bCs/>
          <w:b/>
        </w:rPr>
        <w:t xml:space="preserve">Reviewed By:</w:t>
      </w:r>
      <w:r>
        <w:br/>
      </w:r>
      <w:r>
        <w:t xml:space="preserve">Senior Library Committee</w:t>
      </w:r>
      <w:r>
        <w:br/>
      </w:r>
      <w:r>
        <w:t xml:space="preserve">Ankara Municipal Library System</w:t>
      </w:r>
    </w:p>
    <w:p>
      <w:pPr>
        <w:pStyle w:val="BodyText"/>
      </w:pPr>
      <w:r>
        <w:rPr>
          <w:bCs/>
          <w:b/>
        </w:rPr>
        <w:t xml:space="preserve">Date of Submission:</w:t>
      </w:r>
      <w:r>
        <w:br/>
      </w:r>
      <w:r>
        <w:t xml:space="preserve">October 24, 2023</w:t>
      </w:r>
    </w:p>
    <w:p>
      <w:pPr>
        <w:pStyle w:val="BodyText"/>
      </w:pPr>
      <w:r>
        <w:t xml:space="preserve">Confidential Document - Internal Use Only. Generated for Peer Review Purposes.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Librarian Performance Evaluation</dc:title>
  <dc:creator/>
  <dc:language>en</dc:language>
  <cp:keywords/>
  <dcterms:created xsi:type="dcterms:W3CDTF">2026-10-10T06:56:11Z</dcterms:created>
  <dcterms:modified xsi:type="dcterms:W3CDTF">2026-10-10T06:56:11Z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