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Librarian Performance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Location:</w:t>
      </w:r>
      <w:r>
        <w:t xml:space="preserve"> </w:t>
      </w:r>
      <w:r>
        <w:t xml:space="preserve">Caracas, Venezuela</w:t>
      </w:r>
    </w:p>
    <w:p>
      <w:pPr>
        <w:pStyle w:val="BodyText"/>
      </w:pPr>
      <w:r>
        <w:rPr>
          <w:bCs/>
          <w:b/>
        </w:rPr>
        <w:t xml:space="preserve">Reviewer Role:</w:t>
      </w:r>
      <w:r>
        <w:t xml:space="preserve"> </w:t>
      </w:r>
      <w:r>
        <w:t xml:space="preserve">Senior Peer Colleague</w:t>
      </w:r>
    </w:p>
    <w:p>
      <w:pPr>
        <w:pStyle w:val="BodyText"/>
      </w:pPr>
      <w:r>
        <w:rPr>
          <w:bCs/>
          <w:b/>
        </w:rPr>
        <w:t xml:space="preserve">Subject Role:</w:t>
      </w:r>
      <w:r>
        <w:t xml:space="preserve"> </w:t>
      </w:r>
      <w:r>
        <w:t xml:space="preserve">Librarian</w:t>
      </w:r>
    </w:p>
    <w:p>
      <w:pPr>
        <w:pStyle w:val="BodyText"/>
      </w:pPr>
      <w:r>
        <w:rPr>
          <w:bCs/>
          <w:b/>
        </w:rPr>
        <w:t xml:space="preserve">Department:</w:t>
      </w:r>
      <w:r>
        <w:t xml:space="preserve"> </w:t>
      </w:r>
      <w:r>
        <w:t xml:space="preserve">Information Services &amp; Archives</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skills, and community impact of the Librarian currently serving within our institution in Caracas, Venezuela. The purpose of this document is to provide an objective, constructive, and detailed analysis of the Librarian's performance over the specified review period. Given the unique socio-economic and technological landscape of Caracas, this evaluation places significant emphasis on the Librarian's ability to adapt to local challenges, maintain resource accessibility, and foster a culture of learning amidst fluctuating infrastructure conditions.</w:t>
      </w:r>
    </w:p>
    <w:p>
      <w:pPr>
        <w:pStyle w:val="BodyText"/>
      </w:pPr>
      <w:r>
        <w:t xml:space="preserve">The review process involved direct observation, analysis of circulation and usage statistics, feedback from patrons and staff, and a self-assessment interview. The findings indicate a high level of dedication and professional competence, particularly in the areas of digital literacy training and community engagement.</w:t>
      </w:r>
    </w:p>
    <w:bookmarkEnd w:id="21"/>
    <w:bookmarkStart w:id="24" w:name="X256e9fe15511ea3f8b293e210a49338100ef48e"/>
    <w:p>
      <w:pPr>
        <w:pStyle w:val="Heading2"/>
      </w:pPr>
      <w:r>
        <w:t xml:space="preserve">2. Professional Competence and Technical Skills</w:t>
      </w:r>
    </w:p>
    <w:p>
      <w:pPr>
        <w:pStyle w:val="FirstParagraph"/>
      </w:pPr>
      <w:r>
        <w:t xml:space="preserve">The Librarian has demonstrated exceptional proficiency in cataloging, classification, and information retrieval systems. In the context of Venezuela's current economic environment, where access to international databases can be intermittent, the Librarian has shown remarkable ingenuity in maintaining local digital repositories and ensuring that critical academic and public resources remain accessible.</w:t>
      </w:r>
    </w:p>
    <w:bookmarkStart w:id="22" w:name="resource-management"/>
    <w:p>
      <w:pPr>
        <w:pStyle w:val="Heading3"/>
      </w:pPr>
      <w:r>
        <w:t xml:space="preserve">2.1 Resource Management</w:t>
      </w:r>
    </w:p>
    <w:p>
      <w:pPr>
        <w:pStyle w:val="FirstParagraph"/>
      </w:pPr>
      <w:r>
        <w:t xml:space="preserve">A key strength identified during this review is the Librarian's strategic approach to resource acquisition. With budgetary constraints common in Caracas, the Librarian has successfully leveraged open-access resources, inter-library loans, and partnerships with local universities to expand the collection without incurring significant costs. This adaptability is crucial for sustaining the library's relevance.</w:t>
      </w:r>
    </w:p>
    <w:bookmarkEnd w:id="22"/>
    <w:bookmarkStart w:id="23" w:name="technological-adaptation"/>
    <w:p>
      <w:pPr>
        <w:pStyle w:val="Heading3"/>
      </w:pPr>
      <w:r>
        <w:t xml:space="preserve">2.2 Technological Adaptation</w:t>
      </w:r>
    </w:p>
    <w:p>
      <w:pPr>
        <w:pStyle w:val="FirstParagraph"/>
      </w:pPr>
      <w:r>
        <w:t xml:space="preserve">The Librarian has effectively managed the library's technological infrastructure, including the maintenance of public access computers and Wi-Fi networks. Recognizing that internet connectivity in Caracas can be unstable, the Librarian has implemented offline digital libraries and local server solutions, ensuring that patrons can continue their research and learning activities even during outages. This proactive measure significantly enhances the user experience.</w:t>
      </w:r>
    </w:p>
    <w:bookmarkEnd w:id="23"/>
    <w:bookmarkEnd w:id="24"/>
    <w:bookmarkStart w:id="27" w:name="community-engagement-and-patron-services"/>
    <w:p>
      <w:pPr>
        <w:pStyle w:val="Heading2"/>
      </w:pPr>
      <w:r>
        <w:t xml:space="preserve">3. Community Engagement and Patron Services</w:t>
      </w:r>
    </w:p>
    <w:p>
      <w:pPr>
        <w:pStyle w:val="FirstParagraph"/>
      </w:pPr>
      <w:r>
        <w:t xml:space="preserve">The role of a Librarian in Caracas extends beyond traditional book lending; it often involves serving as a community hub for information, safety, and social interaction. This Peer Review Report highlights the Librarian's outstanding efforts in fostering community engagement.</w:t>
      </w:r>
    </w:p>
    <w:bookmarkStart w:id="25" w:name="digital-literacy-programs"/>
    <w:p>
      <w:pPr>
        <w:pStyle w:val="Heading3"/>
      </w:pPr>
      <w:r>
        <w:t xml:space="preserve">3.1 Digital Literacy Programs</w:t>
      </w:r>
    </w:p>
    <w:p>
      <w:pPr>
        <w:pStyle w:val="FirstParagraph"/>
      </w:pPr>
      <w:r>
        <w:t xml:space="preserve">The Librarian has initiated and led several workshops focused on digital literacy, targeting both students and adults. These sessions cover essential skills such as using office software, navigating online government services, and identifying misinformation. Given the rapid digitalization of services in Venezuela, these programs are invaluable to the community.</w:t>
      </w:r>
    </w:p>
    <w:bookmarkEnd w:id="25"/>
    <w:bookmarkStart w:id="26" w:name="inclusivity-and-accessibility"/>
    <w:p>
      <w:pPr>
        <w:pStyle w:val="Heading3"/>
      </w:pPr>
      <w:r>
        <w:t xml:space="preserve">3.2 Inclusivity and Accessibility</w:t>
      </w:r>
    </w:p>
    <w:p>
      <w:pPr>
        <w:pStyle w:val="FirstParagraph"/>
      </w:pPr>
      <w:r>
        <w:t xml:space="preserve">The Librarian has made concerted efforts to ensure the library is an inclusive space for all residents of Caracas, regardless of age, background, or ability. Special attention has been paid to creating quiet study areas for students preparing for university entrance exams and organizing reading circles for children, which are particularly important in neighborhoods where recreational facilities are limited.</w:t>
      </w:r>
    </w:p>
    <w:bookmarkEnd w:id="26"/>
    <w:bookmarkEnd w:id="27"/>
    <w:bookmarkStart w:id="28" w:name="challenges-and-areas-for-improvement"/>
    <w:p>
      <w:pPr>
        <w:pStyle w:val="Heading2"/>
      </w:pPr>
      <w:r>
        <w:t xml:space="preserve">4. Challenges and Areas for Improvement</w:t>
      </w:r>
    </w:p>
    <w:p>
      <w:pPr>
        <w:pStyle w:val="FirstParagraph"/>
      </w:pPr>
      <w:r>
        <w:t xml:space="preserve">While the Librarian's performance is commendable, this Peer Review Report also identifies areas where further development could enhance effectiveness.</w:t>
      </w:r>
    </w:p>
    <w:p>
      <w:pPr>
        <w:numPr>
          <w:ilvl w:val="0"/>
          <w:numId w:val="1001"/>
        </w:numPr>
        <w:pStyle w:val="Compact"/>
      </w:pPr>
      <w:r>
        <w:rPr>
          <w:bCs/>
          <w:b/>
        </w:rPr>
        <w:t xml:space="preserve">Grant Writing and External Funding:</w:t>
      </w:r>
      <w:r>
        <w:t xml:space="preserve"> </w:t>
      </w:r>
      <w:r>
        <w:t xml:space="preserve">To mitigate local budget constraints, the Librarian should pursue training in grant writing to secure funding from international cultural and educational organizations.</w:t>
      </w:r>
    </w:p>
    <w:p>
      <w:pPr>
        <w:numPr>
          <w:ilvl w:val="0"/>
          <w:numId w:val="1001"/>
        </w:numPr>
        <w:pStyle w:val="Compact"/>
      </w:pPr>
      <w:r>
        <w:rPr>
          <w:bCs/>
          <w:b/>
        </w:rPr>
        <w:t xml:space="preserve">Advanced Data Analytics:</w:t>
      </w:r>
      <w:r>
        <w:t xml:space="preserve"> </w:t>
      </w:r>
      <w:r>
        <w:t xml:space="preserve">Implementing more sophisticated data analytics tools could help better understand patron behavior and optimize collection development strategies.</w:t>
      </w:r>
    </w:p>
    <w:p>
      <w:pPr>
        <w:numPr>
          <w:ilvl w:val="0"/>
          <w:numId w:val="1001"/>
        </w:numPr>
        <w:pStyle w:val="Compact"/>
      </w:pPr>
      <w:r>
        <w:rPr>
          <w:bCs/>
          <w:b/>
        </w:rPr>
        <w:t xml:space="preserve">Staff Training:</w:t>
      </w:r>
      <w:r>
        <w:t xml:space="preserve"> </w:t>
      </w:r>
      <w:r>
        <w:t xml:space="preserve">As the library grows, delegating tasks and training junior staff will be essential. The Librarian should develop a structured mentorship program.</w:t>
      </w:r>
    </w:p>
    <w:bookmarkEnd w:id="28"/>
    <w:bookmarkStart w:id="29" w:name="overall-assessment-and-recommendations"/>
    <w:p>
      <w:pPr>
        <w:pStyle w:val="Heading2"/>
      </w:pPr>
      <w:r>
        <w:t xml:space="preserve">5. Overall Assessment and Recommendations</w:t>
      </w:r>
    </w:p>
    <w:p>
      <w:pPr>
        <w:pStyle w:val="FirstParagraph"/>
      </w:pPr>
      <w:r>
        <w:rPr>
          <w:bCs/>
          <w:b/>
        </w:rPr>
        <w:t xml:space="preserve">Overall Performance Rating: Excellent</w:t>
      </w:r>
      <w:r>
        <w:br/>
      </w:r>
      <w:r>
        <w:t xml:space="preserve">The Librarian has consistently exceeded expectations, demonstrating resilience, innovation, and a deep commitment to the community of Caracas.</w:t>
      </w:r>
    </w:p>
    <w:p>
      <w:pPr>
        <w:pStyle w:val="BodyText"/>
      </w:pPr>
      <w:r>
        <w:t xml:space="preserve">Based on the findings of this Peer Review Report, it is recommended that the Librarian be recognized for their outstanding contributions. Specific recommendations include:</w:t>
      </w:r>
    </w:p>
    <w:p>
      <w:pPr>
        <w:numPr>
          <w:ilvl w:val="0"/>
          <w:numId w:val="1002"/>
        </w:numPr>
        <w:pStyle w:val="Compact"/>
      </w:pPr>
      <w:r>
        <w:t xml:space="preserve">Providing professional development opportunities abroad or online to broaden their expertise.</w:t>
      </w:r>
    </w:p>
    <w:p>
      <w:pPr>
        <w:numPr>
          <w:ilvl w:val="0"/>
          <w:numId w:val="1002"/>
        </w:numPr>
        <w:pStyle w:val="Compact"/>
      </w:pPr>
      <w:r>
        <w:t xml:space="preserve">Allocating additional resources to support the digital literacy programs they have established.</w:t>
      </w:r>
    </w:p>
    <w:p>
      <w:pPr>
        <w:numPr>
          <w:ilvl w:val="0"/>
          <w:numId w:val="1002"/>
        </w:numPr>
        <w:pStyle w:val="Compact"/>
      </w:pPr>
      <w:r>
        <w:t xml:space="preserve">Encouraging the Librarian to publish case studies on managing libraries in challenging environments, which could benefit the global library community.</w:t>
      </w:r>
    </w:p>
    <w:p>
      <w:pPr>
        <w:pStyle w:val="FirstParagraph"/>
      </w:pPr>
      <w:r>
        <w:t xml:space="preserve">In conclusion, the Librarian plays a vital role in preserving knowledge and empowering the community in Venezuela Caracas. Their work is not only professionally exemplary but also socially impactful. This Peer Review Report affirms their value to the institution and the broader public.</w:t>
      </w:r>
    </w:p>
    <w:bookmarkEnd w:id="29"/>
    <w:p>
      <w:pPr>
        <w:pStyle w:val="BodyText"/>
      </w:pPr>
      <w:r>
        <w:rPr>
          <w:bCs/>
          <w:b/>
        </w:rPr>
        <w:t xml:space="preserve">Reviewed By:</w:t>
      </w:r>
    </w:p>
    <w:p>
      <w:pPr>
        <w:pStyle w:val="BodyText"/>
      </w:pPr>
      <w:r>
        <w:t xml:space="preserve">[Reviewer Name]</w:t>
      </w:r>
      <w:r>
        <w:br/>
      </w:r>
      <w:r>
        <w:t xml:space="preserve">Senior Librarian / Peer Reviewer</w:t>
      </w:r>
    </w:p>
    <w:p>
      <w:pPr>
        <w:pStyle w:val="BodyText"/>
      </w:pPr>
      <w:r>
        <w:rPr>
          <w:bCs/>
          <w:b/>
        </w:rPr>
        <w:t xml:space="preserve">Reviewed For:</w:t>
      </w:r>
    </w:p>
    <w:p>
      <w:pPr>
        <w:pStyle w:val="BodyText"/>
      </w:pPr>
      <w:r>
        <w:t xml:space="preserve">[Librarian Name]</w:t>
      </w:r>
      <w:r>
        <w:br/>
      </w:r>
      <w:r>
        <w:t xml:space="preserve">Librarian</w:t>
      </w:r>
      <w:r>
        <w:br/>
      </w:r>
      <w:r>
        <w:t xml:space="preserve">Caracas, Venezuela</w:t>
      </w:r>
    </w:p>
    <w:p>
      <w:pPr>
        <w:pStyle w:val="BodyText"/>
      </w:pPr>
      <w:r>
        <w:t xml:space="preserve">This Peer Review Report is confidential and intended solely for the use of the individuals and entities named above. Document generated for professional evaluation purposes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2026-10-10T07:04:08Z</dcterms:created>
  <dcterms:modified xsi:type="dcterms:W3CDTF">2026-10-10T07:04:08Z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