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Buenos</w:t>
      </w:r>
      <w:r>
        <w:t xml:space="preserve"> </w:t>
      </w:r>
      <w:r>
        <w:t xml:space="preserve">Aires,</w:t>
      </w:r>
      <w:r>
        <w:t xml:space="preserve"> </w:t>
      </w:r>
      <w:r>
        <w:t xml:space="preserve">Argentina</w:t>
      </w:r>
    </w:p>
    <w:bookmarkStart w:id="27" w:name="peer-review-report"/>
    <w:p>
      <w:pPr>
        <w:pStyle w:val="Heading1"/>
      </w:pPr>
      <w:r>
        <w:t xml:space="preserve">Peer Review Report</w:t>
      </w:r>
    </w:p>
    <w:p>
      <w:pPr>
        <w:pStyle w:val="FirstParagraph"/>
      </w:pPr>
      <w:r>
        <w:rPr>
          <w:bCs/>
          <w:b/>
        </w:rPr>
        <w:t xml:space="preserve">Subject of Review:</w:t>
      </w:r>
      <w:r>
        <w:t xml:space="preserve"> </w:t>
      </w:r>
      <w:r>
        <w:t xml:space="preserve">Marine Engineer Performance Evaluation</w:t>
      </w:r>
      <w:r>
        <w:t xml:space="preserve"> </w:t>
      </w:r>
      <w:r>
        <w:rPr>
          <w:bCs/>
          <w:b/>
        </w:rPr>
        <w:t xml:space="preserve">Location:</w:t>
      </w:r>
      <w:r>
        <w:t xml:space="preserve"> </w:t>
      </w:r>
      <w:r>
        <w:t xml:space="preserve">Buenos Aires, Argentina</w:t>
      </w:r>
      <w:r>
        <w:t xml:space="preserve"> </w:t>
      </w:r>
      <w:r>
        <w:rPr>
          <w:bCs/>
          <w:b/>
        </w:rPr>
        <w:t xml:space="preserve">Date of Report:</w:t>
      </w:r>
      <w:r>
        <w:t xml:space="preserve"> </w:t>
      </w:r>
      <w:r>
        <w:t xml:space="preserve">October 24, 2023</w:t>
      </w:r>
    </w:p>
    <w:p>
      <w:pPr>
        <w:pStyle w:val="BodyText"/>
      </w:pPr>
      <w:r>
        <w:rPr>
          <w:bCs/>
          <w:b/>
        </w:rPr>
        <w:t xml:space="preserve">Reviewer Name:</w:t>
      </w:r>
      <w:r>
        <w:t xml:space="preserve"> </w:t>
      </w:r>
      <w:r>
        <w:t xml:space="preserve">Senior Chief Engineer [Name Redacted]</w:t>
      </w:r>
      <w:r>
        <w:t xml:space="preserve"> </w:t>
      </w:r>
      <w:r>
        <w:rPr>
          <w:bCs/>
          <w:b/>
        </w:rPr>
        <w:t xml:space="preserve">Organization:</w:t>
      </w:r>
      <w:r>
        <w:t xml:space="preserve"> </w:t>
      </w:r>
      <w:r>
        <w:t xml:space="preserve">Port Authority &amp; Maritime Operations Division</w:t>
      </w:r>
      <w:r>
        <w:t xml:space="preserve"> </w:t>
      </w:r>
      <w:r>
        <w:rPr>
          <w:bCs/>
          <w:b/>
        </w:rPr>
        <w:t xml:space="preserve">Report ID:</w:t>
      </w:r>
      <w:r>
        <w:t xml:space="preserve"> </w:t>
      </w:r>
      <w:r>
        <w:t xml:space="preserve">PR-ME-BA-2023-089</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regulatory compliance of a Marine Engineer stationed within the operational jurisdiction of Buenos Aires, Argentina. The review focuses on the engineer's management of marine propulsion systems, auxiliary machinery, and adherence to international maritime conventions as enforced by the Argentine Republic. The assessment aims to ensure that the engineering standards maintained on vessels docking at or departing from the Port of Buenos Aires align with the rigorous expectations of the local maritime industry and global safety protocols.</w:t>
      </w:r>
    </w:p>
    <w:p>
      <w:pPr>
        <w:pStyle w:val="BodyText"/>
      </w:pPr>
      <w:r>
        <w:t xml:space="preserve">The findings indicate a generally high level of competence, with specific areas identified for improvement regarding documentation practices and emergency response drills specific to the local riverine environment of the Río de la Plata.</w:t>
      </w:r>
    </w:p>
    <w:bookmarkEnd w:id="20"/>
    <w:bookmarkStart w:id="21" w:name="scope-and-methodology"/>
    <w:p>
      <w:pPr>
        <w:pStyle w:val="Heading2"/>
      </w:pPr>
      <w:r>
        <w:t xml:space="preserve">2. Scope and Methodology</w:t>
      </w:r>
    </w:p>
    <w:p>
      <w:pPr>
        <w:pStyle w:val="FirstParagraph"/>
      </w:pPr>
      <w:r>
        <w:t xml:space="preserve">The scope of this review encompasses the Marine Engineer's daily operations, maintenance schedules, and crisis management capabilities. The evaluation was conducted through direct observation of machinery space operations, interviews with the deck department, and a thorough audit of technical logs. Special attention was paid to the engineer's ability to navigate the specific regulatory landscape of Argentina, including compliance with the regulations set forth by the Dirección Nacional de Capitanías y Puertos del Argentina (DNCyPA).</w:t>
      </w:r>
    </w:p>
    <w:p>
      <w:pPr>
        <w:pStyle w:val="BodyText"/>
      </w:pPr>
      <w:r>
        <w:t xml:space="preserve">The methodology involved a comparative analysis of the engineer's performance against the standard operating procedures (SOPs) required for vessels operating in the busy commercial waters of Buenos Aires. This includes assessing the handling of environmental regulations concerning ballast water management and emissions control, which are strictly monitored in this region.</w:t>
      </w:r>
    </w:p>
    <w:bookmarkEnd w:id="21"/>
    <w:bookmarkStart w:id="22" w:name="X51e08e8d7350f5a741711e9f466f85f35885ab4"/>
    <w:p>
      <w:pPr>
        <w:pStyle w:val="Heading2"/>
      </w:pPr>
      <w:r>
        <w:t xml:space="preserve">3. Technical Competence and Machinery Management</w:t>
      </w:r>
    </w:p>
    <w:p>
      <w:pPr>
        <w:pStyle w:val="FirstParagraph"/>
      </w:pPr>
      <w:r>
        <w:t xml:space="preserve">The Marine Engineer demonstrated a robust understanding of complex marine diesel engines and electrical distribution systems. During the inspection of the main propulsion unit, the engineer exhibited precise knowledge of fuel injection timing and cylinder lubrication systems. This technical acumen is critical for vessels operating in the variable conditions of the Río de la Plata, where sediment load and tidal variations can impact engine performance.</w:t>
      </w:r>
    </w:p>
    <w:p>
      <w:pPr>
        <w:pStyle w:val="BodyText"/>
      </w:pPr>
      <w:r>
        <w:t xml:space="preserve">Furthermore, the management of auxiliary systems, including freshwater generators and HVAC units, was found to be efficient. The engineer successfully implemented a preventive maintenance schedule that minimized downtime during port stays in Buenos Aires. This proactive approach is essential for maintaining the tight turnaround schedules often required by commercial shipping lines utilizing the Port of Buenos Aires.</w:t>
      </w:r>
    </w:p>
    <w:bookmarkEnd w:id="22"/>
    <w:bookmarkStart w:id="23" w:name="safety-and-regulatory-compliance"/>
    <w:p>
      <w:pPr>
        <w:pStyle w:val="Heading2"/>
      </w:pPr>
      <w:r>
        <w:t xml:space="preserve">4. Safety and Regulatory Compliance</w:t>
      </w:r>
    </w:p>
    <w:p>
      <w:pPr>
        <w:pStyle w:val="FirstParagraph"/>
      </w:pPr>
      <w:r>
        <w:t xml:space="preserve">A critical component of this Peer Review Report is the assessment of safety culture. The Marine Engineer was evaluated on their adherence to the International Safety Management (ISM) Code and local Argentine maritime laws. The review found that the engineer maintains a clean and organized machinery space, significantly reducing the risk of fire or slip hazards.</w:t>
      </w:r>
    </w:p>
    <w:p>
      <w:pPr>
        <w:pStyle w:val="BodyText"/>
      </w:pPr>
      <w:r>
        <w:t xml:space="preserve">However, the review noted a need for enhanced familiarity with specific local emergency protocols. While the engineer is well-versed in general maritime safety, the specific procedures for coordinating with the Buenos Aires Coast Guard during a pollution incident or machinery failure in the harbor channel require further refinement. The engineer must ensure that all communication logs are bilingual where necessary to facilitate seamless interaction with local authorities in Argentina.</w:t>
      </w:r>
    </w:p>
    <w:bookmarkEnd w:id="23"/>
    <w:bookmarkStart w:id="24" w:name="environmental-stewardship"/>
    <w:p>
      <w:pPr>
        <w:pStyle w:val="Heading2"/>
      </w:pPr>
      <w:r>
        <w:t xml:space="preserve">5. Environmental Stewardship</w:t>
      </w:r>
    </w:p>
    <w:p>
      <w:pPr>
        <w:pStyle w:val="FirstParagraph"/>
      </w:pPr>
      <w:r>
        <w:t xml:space="preserve">Given the increasing environmental scrutiny in Buenos Aires, the Marine Engineer's role in pollution prevention is paramount. The review assessed the operation of the Oil Water Separator (OWS) and the management of garbage disposal. The engineer demonstrated strict compliance with MARPOL Annex I and Annex V.</w:t>
      </w:r>
    </w:p>
    <w:p>
      <w:pPr>
        <w:pStyle w:val="BodyText"/>
      </w:pPr>
      <w:r>
        <w:t xml:space="preserve">The engineer correctly utilized the reception facilities available at the port of Buenos Aires for the disposal of oily waste and sewage. Documentation regarding these transfers was accurate and aligned with the requirements of the Argentine environmental agency. This diligence is crucial for avoiding penalties and maintaining the vessel's reputation within the local port community.</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 for the Marine Engineer:</w:t>
      </w:r>
    </w:p>
    <w:p>
      <w:pPr>
        <w:numPr>
          <w:ilvl w:val="0"/>
          <w:numId w:val="1001"/>
        </w:numPr>
        <w:pStyle w:val="Compact"/>
      </w:pPr>
      <w:r>
        <w:rPr>
          <w:bCs/>
          <w:b/>
        </w:rPr>
        <w:t xml:space="preserve">Local Regulatory Training:</w:t>
      </w:r>
      <w:r>
        <w:t xml:space="preserve"> </w:t>
      </w:r>
      <w:r>
        <w:t xml:space="preserve">Undertake specific training modules regarding the latest updates from the DNCyPA to ensure full alignment with Argentine maritime law.</w:t>
      </w:r>
    </w:p>
    <w:p>
      <w:pPr>
        <w:numPr>
          <w:ilvl w:val="0"/>
          <w:numId w:val="1001"/>
        </w:numPr>
        <w:pStyle w:val="Compact"/>
      </w:pPr>
      <w:r>
        <w:rPr>
          <w:bCs/>
          <w:b/>
        </w:rPr>
        <w:t xml:space="preserve">Emergency Drills:</w:t>
      </w:r>
      <w:r>
        <w:t xml:space="preserve"> </w:t>
      </w:r>
      <w:r>
        <w:t xml:space="preserve">Conduct quarterly drills specifically simulating scenarios relevant to the Port of Buenos Aires, such as grounding in shallow waters or collision in congested harbor traffic.</w:t>
      </w:r>
    </w:p>
    <w:p>
      <w:pPr>
        <w:numPr>
          <w:ilvl w:val="0"/>
          <w:numId w:val="1001"/>
        </w:numPr>
        <w:pStyle w:val="Compact"/>
      </w:pPr>
      <w:r>
        <w:rPr>
          <w:bCs/>
          <w:b/>
        </w:rPr>
        <w:t xml:space="preserve">Documentation:</w:t>
      </w:r>
      <w:r>
        <w:t xml:space="preserve"> </w:t>
      </w:r>
      <w:r>
        <w:t xml:space="preserve">Enhance the detail level in the engine room logbook, specifically noting interactions with local port authorities and shore-based technical support in Argentina.</w:t>
      </w:r>
    </w:p>
    <w:bookmarkEnd w:id="25"/>
    <w:bookmarkStart w:id="26" w:name="conclusion"/>
    <w:p>
      <w:pPr>
        <w:pStyle w:val="Heading2"/>
      </w:pPr>
      <w:r>
        <w:t xml:space="preserve">7. Conclusion</w:t>
      </w:r>
    </w:p>
    <w:p>
      <w:pPr>
        <w:pStyle w:val="FirstParagraph"/>
      </w:pPr>
      <w:r>
        <w:t xml:space="preserve">In conclusion, this Peer Review Report confirms that the Marine Engineer possesses the necessary technical skills and professional attitude to operate effectively in the demanding environment of Buenos Aires, Argentina. The engineer's commitment to machinery reliability and environmental protection is commendable. By addressing the minor gaps in local regulatory knowledge and emergency coordination, the engineer will further elevate their performance to an exemplary standard. This review serves as a constructive tool to ensure the continued safety and efficiency of maritime operations in one of South America's most vital ports.</w:t>
      </w:r>
    </w:p>
    <w:p>
      <w:pPr>
        <w:pStyle w:val="BodyText"/>
      </w:pPr>
      <w:r>
        <w:rPr>
          <w:bCs/>
          <w:b/>
        </w:rPr>
        <w:t xml:space="preserve">Reviewer Signature:</w:t>
      </w:r>
      <w:r>
        <w:br/>
      </w:r>
      <w:r>
        <w:t xml:space="preserve">__________________________</w:t>
      </w:r>
      <w:r>
        <w:br/>
      </w:r>
      <w:r>
        <w:t xml:space="preserve">Senior Chief Engineer</w:t>
      </w:r>
    </w:p>
    <w:p>
      <w:pPr>
        <w:pStyle w:val="BodyText"/>
      </w:pPr>
      <w:r>
        <w:rPr>
          <w:bCs/>
          <w:b/>
        </w:rPr>
        <w:t xml:space="preserve">Engineer Acknowledgment:</w:t>
      </w:r>
      <w:r>
        <w:br/>
      </w:r>
      <w:r>
        <w:t xml:space="preserve">__________________________</w:t>
      </w:r>
      <w:r>
        <w:br/>
      </w:r>
      <w:r>
        <w:t xml:space="preserve">Marine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Buenos Aires, Argentina</dc:title>
  <dc:creator/>
  <dc:language>en</dc:language>
  <cp:keywords/>
  <dcterms:created xsi:type="dcterms:W3CDTF">2026-10-10T07:04:24Z</dcterms:created>
  <dcterms:modified xsi:type="dcterms:W3CDTF">2026-10-10T07:04:24Z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