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Marine</w:t>
      </w:r>
      <w:r>
        <w:t xml:space="preserve"> </w:t>
      </w:r>
      <w:r>
        <w:t xml:space="preserve">Engineer</w:t>
      </w:r>
      <w:r>
        <w:t xml:space="preserve"> </w:t>
      </w:r>
      <w:r>
        <w:t xml:space="preserve">-</w:t>
      </w:r>
      <w:r>
        <w:t xml:space="preserve"> </w:t>
      </w:r>
      <w:r>
        <w:t xml:space="preserve">Chile</w:t>
      </w:r>
      <w:r>
        <w:t xml:space="preserve"> </w:t>
      </w:r>
      <w:r>
        <w:t xml:space="preserve">Santiago</w:t>
      </w:r>
    </w:p>
    <w:bookmarkStart w:id="28" w:name="peer-review-report"/>
    <w:p>
      <w:pPr>
        <w:pStyle w:val="Heading1"/>
      </w:pPr>
      <w:r>
        <w:t xml:space="preserve">Peer Review Report</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Santiago, Chile</w:t>
      </w:r>
    </w:p>
    <w:p>
      <w:pPr>
        <w:pStyle w:val="BodyText"/>
      </w:pPr>
      <w:r>
        <w:rPr>
          <w:bCs/>
          <w:b/>
        </w:rPr>
        <w:t xml:space="preserve">Subject:</w:t>
      </w:r>
      <w:r>
        <w:t xml:space="preserve"> </w:t>
      </w:r>
      <w:r>
        <w:t xml:space="preserve">Performance and Technical Competency Assessment of Marine Engineer</w:t>
      </w:r>
    </w:p>
    <w:bookmarkStart w:id="20" w:name="introduction-and-scope"/>
    <w:p>
      <w:pPr>
        <w:pStyle w:val="Heading2"/>
      </w:pPr>
      <w:r>
        <w:t xml:space="preserve">1. Introduction and Scope</w:t>
      </w:r>
    </w:p>
    <w:p>
      <w:pPr>
        <w:pStyle w:val="FirstParagraph"/>
      </w:pPr>
      <w:r>
        <w:t xml:space="preserve">This Peer Review Report has been prepared to evaluate the professional performance, technical expertise, and operational compliance of a Marine Engineer stationed within the maritime logistics sector operating out of Santiago, Chile. While Santiago is an inland capital, it serves as the primary administrative and logistical hub for Chile’s extensive maritime operations, particularly those related to the ports of Valparaíso and San Antonio. This review focuses on the engineer’s role in maintaining vessel integrity, optimizing fuel efficiency, and ensuring adherence to international maritime regulations as enforced by the Chilean Maritime Authority (Dirección General de Marina).</w:t>
      </w:r>
    </w:p>
    <w:p>
      <w:pPr>
        <w:pStyle w:val="BodyText"/>
      </w:pPr>
      <w:r>
        <w:t xml:space="preserve">The assessment covers a six-month period and includes an analysis of maintenance protocols, emergency response capabilities, environmental compliance, and teamwork dynamics. The goal of this report is to provide a comprehensive overview of the Marine Engineer’s contributions to the safety and efficiency of maritime operations in the Chilean context.</w:t>
      </w:r>
    </w:p>
    <w:bookmarkEnd w:id="20"/>
    <w:bookmarkStart w:id="21" w:name="candidate-profile"/>
    <w:p>
      <w:pPr>
        <w:pStyle w:val="Heading2"/>
      </w:pPr>
      <w:r>
        <w:t xml:space="preserve">2. Candidate Profile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[Engineer's Name]</w:t>
            </w:r>
          </w:p>
        </w:tc>
      </w:tr>
      <w:tr>
        <w:tc>
          <w:tcPr/>
          <w:p>
            <w:pPr>
              <w:pStyle w:val="Compact"/>
              <w:jc w:val="left"/>
            </w:pPr>
            <w:r>
              <w:t xml:space="preserve">Position</w:t>
            </w:r>
          </w:p>
        </w:tc>
        <w:tc>
          <w:tcPr/>
          <w:p>
            <w:pPr>
              <w:pStyle w:val="Compact"/>
              <w:jc w:val="left"/>
            </w:pPr>
            <w:r>
              <w:t xml:space="preserve">Marine Engineer</w:t>
            </w:r>
          </w:p>
        </w:tc>
      </w:tr>
      <w:tr>
        <w:tc>
          <w:tcPr/>
          <w:p>
            <w:pPr>
              <w:pStyle w:val="Compact"/>
              <w:jc w:val="left"/>
            </w:pPr>
            <w:r>
              <w:t xml:space="preserve">Vessel/Operation</w:t>
            </w:r>
          </w:p>
        </w:tc>
        <w:tc>
          <w:tcPr/>
          <w:p>
            <w:pPr>
              <w:pStyle w:val="Compact"/>
              <w:jc w:val="left"/>
            </w:pPr>
            <w:r>
              <w:t xml:space="preserve">[Vessel Name or Operation Type]</w:t>
            </w:r>
          </w:p>
        </w:tc>
      </w:tr>
      <w:tr>
        <w:tc>
          <w:tcPr/>
          <w:p>
            <w:pPr>
              <w:pStyle w:val="Compact"/>
              <w:jc w:val="left"/>
            </w:pPr>
            <w:r>
              <w:t xml:space="preserve">Base of Operations</w:t>
            </w:r>
          </w:p>
        </w:tc>
        <w:tc>
          <w:tcPr/>
          <w:p>
            <w:pPr>
              <w:pStyle w:val="Compact"/>
              <w:jc w:val="left"/>
            </w:pPr>
            <w:r>
              <w:t xml:space="preserve">Santiago, Chile (Administrative) / Pacific Coast (Operational)</w:t>
            </w:r>
          </w:p>
        </w:tc>
      </w:tr>
      <w:tr>
        <w:tc>
          <w:tcPr/>
          <w:p>
            <w:pPr>
              <w:pStyle w:val="Compact"/>
              <w:jc w:val="left"/>
            </w:pPr>
            <w:r>
              <w:t xml:space="preserve">Review Period</w:t>
            </w:r>
          </w:p>
        </w:tc>
        <w:tc>
          <w:tcPr/>
          <w:p>
            <w:pPr>
              <w:pStyle w:val="Compact"/>
              <w:jc w:val="left"/>
            </w:pPr>
            <w:r>
              <w:t xml:space="preserve">April 2023 – September 2023</w:t>
            </w:r>
          </w:p>
        </w:tc>
      </w:tr>
    </w:tbl>
    <w:bookmarkEnd w:id="21"/>
    <w:bookmarkStart w:id="22" w:name="X7bd06b8ac3fb6fa7524a7108b36100c92225920"/>
    <w:p>
      <w:pPr>
        <w:pStyle w:val="Heading2"/>
      </w:pPr>
      <w:r>
        <w:t xml:space="preserve">3. Technical Competency and Maintenance Practices</w:t>
      </w:r>
    </w:p>
    <w:p>
      <w:pPr>
        <w:pStyle w:val="FirstParagraph"/>
      </w:pPr>
      <w:r>
        <w:t xml:space="preserve">The Marine Engineer demonstrated a high level of technical proficiency in the maintenance and repair of marine propulsion systems, auxiliary machinery, and electrical installations. During the review period, the engineer successfully implemented a preventive maintenance schedule that reduced unplanned downtime by 15%. This proactive approach is particularly critical for vessels operating in the challenging conditions of the Pacific Ocean off the coast of Chile, where weather variability can impact operational reliability.</w:t>
      </w:r>
    </w:p>
    <w:p>
      <w:pPr>
        <w:pStyle w:val="BodyText"/>
      </w:pPr>
      <w:r>
        <w:t xml:space="preserve">The engineer’s ability to diagnose complex mechanical issues was evident during an incident involving a malfunctioning fuel injection system. The swift and accurate resolution of this issue prevented potential delays in cargo delivery, showcasing the engineer’s expertise and problem-solving skills. Additionally, the engineer maintained detailed logs of all maintenance activities, ensuring transparency and compliance with both company policies and Chilean maritime regulations.</w:t>
      </w:r>
    </w:p>
    <w:bookmarkEnd w:id="22"/>
    <w:bookmarkStart w:id="23" w:name="X982d7bd511fdd4d7c14be980f43e766083ae8d6"/>
    <w:p>
      <w:pPr>
        <w:pStyle w:val="Heading2"/>
      </w:pPr>
      <w:r>
        <w:t xml:space="preserve">4. Environmental Compliance and Sustainability</w:t>
      </w:r>
    </w:p>
    <w:p>
      <w:pPr>
        <w:pStyle w:val="FirstParagraph"/>
      </w:pPr>
      <w:r>
        <w:t xml:space="preserve">Chile has stringent environmental regulations governing maritime operations, particularly concerning emissions and waste management. The Marine Engineer under review consistently adhered to these regulations, implementing measures to reduce the vessel’s carbon footprint. This included optimizing engine performance to improve fuel efficiency and ensuring proper disposal of hazardous materials in accordance with the International Convention for the Prevention of Pollution from Ships (MARPOL).</w:t>
      </w:r>
    </w:p>
    <w:p>
      <w:pPr>
        <w:pStyle w:val="BodyText"/>
      </w:pPr>
      <w:r>
        <w:t xml:space="preserve">The engineer also played a key role in transitioning the vessel to low-sulfur fuel, a requirement under global and Chilean environmental standards. This initiative not only ensured compliance but also contributed to the company’s sustainability goals. The engineer’s commitment to environmental stewardship is commendable and aligns with the growing emphasis on eco-friendly practices in the maritime industry.</w:t>
      </w:r>
    </w:p>
    <w:bookmarkEnd w:id="23"/>
    <w:bookmarkStart w:id="24" w:name="emergency-response-and-safety-protocols"/>
    <w:p>
      <w:pPr>
        <w:pStyle w:val="Heading2"/>
      </w:pPr>
      <w:r>
        <w:t xml:space="preserve">5. Emergency Response and Safety Protocols</w:t>
      </w:r>
    </w:p>
    <w:p>
      <w:pPr>
        <w:pStyle w:val="FirstParagraph"/>
      </w:pPr>
      <w:r>
        <w:t xml:space="preserve">Safety is paramount in maritime operations, and the Marine Engineer demonstrated a strong commitment to maintaining a safe working environment. During the review period, the engineer participated in multiple emergency drills, including fire-fighting, abandon ship, and man-overboard scenarios. The engineer’s leadership during these exercises was noted for its clarity and effectiveness, ensuring that all crew members understood their roles and responsibilities.</w:t>
      </w:r>
    </w:p>
    <w:p>
      <w:pPr>
        <w:pStyle w:val="BodyText"/>
      </w:pPr>
      <w:r>
        <w:t xml:space="preserve">In the event of an actual emergency, the engineer’s ability to remain calm and make decisive actions is crucial. During a minor electrical fault that posed a potential fire hazard, the engineer quickly isolated the affected area and implemented corrective measures, preventing any escalation of the situation. This incident highlighted the engineer’s preparedness and adherence to safety protocols.</w:t>
      </w:r>
    </w:p>
    <w:bookmarkEnd w:id="24"/>
    <w:bookmarkStart w:id="25" w:name="teamwork-and-communication"/>
    <w:p>
      <w:pPr>
        <w:pStyle w:val="Heading2"/>
      </w:pPr>
      <w:r>
        <w:t xml:space="preserve">6. Teamwork and Communication</w:t>
      </w:r>
    </w:p>
    <w:p>
      <w:pPr>
        <w:pStyle w:val="FirstParagraph"/>
      </w:pPr>
      <w:r>
        <w:t xml:space="preserve">Effective communication and collaboration are essential for the smooth operation of a vessel. The Marine Engineer exhibited strong interpersonal skills, fostering a positive working relationship with both the engineering team and the deck crew. The engineer’s ability to communicate technical information in a clear and concise manner was particularly valuable during maintenance planning and emergency situations.</w:t>
      </w:r>
    </w:p>
    <w:p>
      <w:pPr>
        <w:pStyle w:val="BodyText"/>
      </w:pPr>
      <w:r>
        <w:t xml:space="preserve">Furthermore, the engineer actively contributed to the professional development of junior crew members by providing mentorship and guidance. This commitment to knowledge sharing not only enhanced the overall competency of the team but also promoted a culture of continuous improvement.</w:t>
      </w:r>
    </w:p>
    <w:bookmarkEnd w:id="25"/>
    <w:bookmarkStart w:id="26" w:name="areas-for-improvement"/>
    <w:p>
      <w:pPr>
        <w:pStyle w:val="Heading2"/>
      </w:pPr>
      <w:r>
        <w:t xml:space="preserve">7. Areas for Improvement</w:t>
      </w:r>
    </w:p>
    <w:p>
      <w:pPr>
        <w:pStyle w:val="FirstParagraph"/>
      </w:pPr>
      <w:r>
        <w:t xml:space="preserve">While the Marine Engineer’s performance has been largely exemplary, there are areas where further development could be beneficial. One such area is the integration of advanced digital tools for predictive maintenance. By leveraging data analytics and IoT technologies, the engineer could further enhance the efficiency and reliability of maintenance operations. Additionally, while the engineer’s Spanish language skills are adequate, improving proficiency could facilitate better communication with local authorities and port personnel in Chile.</w:t>
      </w:r>
    </w:p>
    <w:bookmarkEnd w:id="26"/>
    <w:bookmarkStart w:id="27" w:name="conclusion-and-recommendations"/>
    <w:p>
      <w:pPr>
        <w:pStyle w:val="Heading2"/>
      </w:pPr>
      <w:r>
        <w:t xml:space="preserve">8. Conclusion and Recommendations</w:t>
      </w:r>
    </w:p>
    <w:p>
      <w:pPr>
        <w:pStyle w:val="FirstParagraph"/>
      </w:pPr>
      <w:r>
        <w:t xml:space="preserve">In conclusion, the Marine Engineer has demonstrated exceptional technical expertise, a strong commitment to safety and environmental compliance, and excellent teamwork skills. Their contributions have significantly enhanced the operational efficiency and safety of the vessel, aligning with the high standards expected in the maritime industry in Chile. Based on this Peer Review Report, it is recommended that the engineer be recognized for their outstanding performance and considered for leadership opportunities within the organization.</w:t>
      </w:r>
    </w:p>
    <w:p>
      <w:pPr>
        <w:pStyle w:val="BodyText"/>
      </w:pPr>
      <w:r>
        <w:t xml:space="preserve">Furthermore, it is advised that the engineer pursue additional training in digital maintenance technologies and language skills to further enhance their professional capabilities. These steps will ensure continued success and adaptability in the evolving maritime landscape.</w:t>
      </w:r>
    </w:p>
    <w:p>
      <w:pPr>
        <w:pStyle w:val="BodyText"/>
      </w:pPr>
      <w:r>
        <w:rPr>
          <w:bCs/>
          <w:b/>
        </w:rPr>
        <w:t xml:space="preserve">Reviewed by:</w:t>
      </w:r>
    </w:p>
    <w:p>
      <w:pPr>
        <w:pStyle w:val="BodyText"/>
      </w:pPr>
      <w:r>
        <w:t xml:space="preserve">[Reviewer's Name]</w:t>
      </w:r>
    </w:p>
    <w:p>
      <w:pPr>
        <w:pStyle w:val="BodyText"/>
      </w:pPr>
      <w:r>
        <w:t xml:space="preserve">[Reviewer's Position]</w:t>
      </w:r>
    </w:p>
    <w:p>
      <w:pPr>
        <w:pStyle w:val="BodyText"/>
      </w:pPr>
      <w:r>
        <w:t xml:space="preserve">[Company Name]</w:t>
      </w:r>
    </w:p>
    <w:p>
      <w:pPr>
        <w:pStyle w:val="BodyText"/>
      </w:pPr>
      <w:r>
        <w:t xml:space="preserve">Santiago, Chile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Marine Engineer - Chile Santiago</dc:title>
  <dc:creator/>
  <dc:language>en</dc:language>
  <cp:keywords/>
  <dcterms:created xsi:type="dcterms:W3CDTF">2026-10-10T03:11:40Z</dcterms:created>
  <dcterms:modified xsi:type="dcterms:W3CDTF">2026-10-10T03:11:40Z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