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Shanghai</w:t>
      </w:r>
      <w:r>
        <w:t xml:space="preserve"> </w:t>
      </w:r>
      <w:r>
        <w:t xml:space="preserve">Operations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Competency Assessment of Marine Engineer</w:t>
      </w:r>
    </w:p>
    <w:p>
      <w:pPr>
        <w:pStyle w:val="BodyText"/>
      </w:pPr>
      <w:r>
        <w:rPr>
          <w:bCs/>
          <w:b/>
        </w:rPr>
        <w:t xml:space="preserve">Location:</w:t>
      </w:r>
      <w:r>
        <w:t xml:space="preserve"> </w:t>
      </w:r>
      <w:r>
        <w:t xml:space="preserve">China Shanghai Port Authority &amp; Associated Vessel Operations</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competency, technical proficiency, and operational adherence of a designated Marine Engineer operating within the jurisdiction of China Shanghai. As one of the world's busiest maritime hubs, Shanghai demands rigorous standards for engineering personnel responsible for vessel propulsion, auxiliary machinery, and environmental compliance systems. This review assesses the engineer's alignment with international maritime regulations, specifically the International Maritime Organization (IMO) standards, alongside local Chinese maritime laws enforced by the Maritime Safety Administration (MSA) Shanghai.</w:t>
      </w:r>
    </w:p>
    <w:p>
      <w:pPr>
        <w:pStyle w:val="BodyText"/>
      </w:pPr>
      <w:r>
        <w:t xml:space="preserve">The evaluation focuses on the engineer's ability to maintain complex marine diesel engines, manage emissions control systems required for Shanghai's Emission Control Area (ECA), and collaborate effectively within a multicultural crew environment. The findings indicate a high level of technical competence, with specific recommendations for enhanced digital integration and localized regulatory training.</w:t>
      </w:r>
    </w:p>
    <w:bookmarkEnd w:id="21"/>
    <w:bookmarkStart w:id="22" w:name="scope-of-review"/>
    <w:p>
      <w:pPr>
        <w:pStyle w:val="Heading2"/>
      </w:pPr>
      <w:r>
        <w:t xml:space="preserve">2. Scope of Review</w:t>
      </w:r>
    </w:p>
    <w:p>
      <w:pPr>
        <w:pStyle w:val="FirstParagraph"/>
      </w:pPr>
      <w:r>
        <w:t xml:space="preserve">The scope of this Peer Review Report encompasses the following critical areas relevant to the role of a Marine Engineer in the Shanghai operational theater:</w:t>
      </w:r>
    </w:p>
    <w:p>
      <w:pPr>
        <w:numPr>
          <w:ilvl w:val="0"/>
          <w:numId w:val="1001"/>
        </w:numPr>
        <w:pStyle w:val="Compact"/>
      </w:pPr>
      <w:r>
        <w:t xml:space="preserve">Maintenance and repair of main propulsion units and auxiliary machinery.</w:t>
      </w:r>
    </w:p>
    <w:p>
      <w:pPr>
        <w:numPr>
          <w:ilvl w:val="0"/>
          <w:numId w:val="1001"/>
        </w:numPr>
        <w:pStyle w:val="Compact"/>
      </w:pPr>
      <w:r>
        <w:t xml:space="preserve">Compliance with China MSA regulations regarding ballast water management and air pollution prevention.</w:t>
      </w:r>
    </w:p>
    <w:p>
      <w:pPr>
        <w:numPr>
          <w:ilvl w:val="0"/>
          <w:numId w:val="1001"/>
        </w:numPr>
        <w:pStyle w:val="Compact"/>
      </w:pPr>
      <w:r>
        <w:t xml:space="preserve">Emergency response capabilities specific to port operations in the Yangtze River Delta.</w:t>
      </w:r>
    </w:p>
    <w:p>
      <w:pPr>
        <w:numPr>
          <w:ilvl w:val="0"/>
          <w:numId w:val="1001"/>
        </w:numPr>
        <w:pStyle w:val="Compact"/>
      </w:pPr>
      <w:r>
        <w:t xml:space="preserve">Documentation accuracy and adherence to the Ship Safety Management System (SMS).</w:t>
      </w:r>
    </w:p>
    <w:p>
      <w:pPr>
        <w:numPr>
          <w:ilvl w:val="0"/>
          <w:numId w:val="1001"/>
        </w:numPr>
        <w:pStyle w:val="Compact"/>
      </w:pPr>
      <w:r>
        <w:t xml:space="preserve">Leadership and mentorship of junior engineering staff.</w:t>
      </w:r>
    </w:p>
    <w:bookmarkEnd w:id="22"/>
    <w:bookmarkStart w:id="25" w:name="technical-competency-assessment"/>
    <w:p>
      <w:pPr>
        <w:pStyle w:val="Heading2"/>
      </w:pPr>
      <w:r>
        <w:t xml:space="preserve">3. Technical Competency Assessment</w:t>
      </w:r>
    </w:p>
    <w:bookmarkStart w:id="23" w:name="machinery-maintenance-and-reliability"/>
    <w:p>
      <w:pPr>
        <w:pStyle w:val="Heading3"/>
      </w:pPr>
      <w:r>
        <w:t xml:space="preserve">3.1 Machinery Maintenance and Reliability</w:t>
      </w:r>
    </w:p>
    <w:p>
      <w:pPr>
        <w:pStyle w:val="FirstParagraph"/>
      </w:pPr>
      <w:r>
        <w:t xml:space="preserve">The Marine Engineer demonstrated exceptional skill in the preventive maintenance of low-speed two-stroke diesel engines, which are prevalent in the bulk carriers and container ships frequenting the Port of Shanghai. The engineer's logbooks reveal a systematic approach to monitoring cylinder oil consumption and fuel injection timing, critical for optimizing performance in the high-humidity conditions often found in Shanghai. Furthermore, the engineer successfully implemented a revised vibration analysis protocol for shaft alignment, reducing unplanned downtime during critical loading operations at Yangshan Deep Water Port.</w:t>
      </w:r>
    </w:p>
    <w:bookmarkEnd w:id="23"/>
    <w:bookmarkStart w:id="24" w:name="X2bf4e68b1c6bc1c39ec9d1241a512a92213d4ca"/>
    <w:p>
      <w:pPr>
        <w:pStyle w:val="Heading3"/>
      </w:pPr>
      <w:r>
        <w:t xml:space="preserve">3.2 Environmental Compliance and ECA Regulations</w:t>
      </w:r>
    </w:p>
    <w:p>
      <w:pPr>
        <w:pStyle w:val="FirstParagraph"/>
      </w:pPr>
      <w:r>
        <w:t xml:space="preserve">Given that Shanghai is designated as an Emission Control Area (ECA) by the IMO and strictly enforced by Chinese authorities, the Marine Engineer's management of exhaust gas cleaning systems (scrubbers) and low-sulfur fuel oil (LSFO) handling was scrutinized. The review confirms that the engineer maintains strict segregation of fuel types and ensures scrubber washwater discharge parameters remain within the limits set by the China Classification Society (CCS). The engineer's proactive calibration of NOx and SOx monitoring sensors demonstrates a strong commitment to environmental stewardship and regulatory compliance.</w:t>
      </w:r>
    </w:p>
    <w:bookmarkEnd w:id="24"/>
    <w:bookmarkEnd w:id="25"/>
    <w:bookmarkStart w:id="26" w:name="X6fe6fd1018d76487135a51d2c5ba6a22a714288"/>
    <w:p>
      <w:pPr>
        <w:pStyle w:val="Heading2"/>
      </w:pPr>
      <w:r>
        <w:t xml:space="preserve">4. Operational Safety and Emergency Response</w:t>
      </w:r>
    </w:p>
    <w:p>
      <w:pPr>
        <w:pStyle w:val="FirstParagraph"/>
      </w:pPr>
      <w:r>
        <w:t xml:space="preserve">Safety is paramount in the congested waters of the Huangpu River and the approaches to Shanghai. The Marine Engineer exhibited a robust understanding of fire safety protocols, particularly concerning engine room hazards. During a simulated emergency drill, the engineer efficiently coordinated the activation of the fire suppression system and managed the ventilation shutdown procedures in accordance with the ship's SMS. Additionally, the engineer showed proficiency in handling bilge water treatment plants, ensuring that discharge operations comply with the stringent anti-pollution laws of the People's Republic of China.</w:t>
      </w:r>
    </w:p>
    <w:bookmarkEnd w:id="26"/>
    <w:bookmarkStart w:id="27" w:name="X67c72db8782542e349fb7950d6e5234a25ae776"/>
    <w:p>
      <w:pPr>
        <w:pStyle w:val="Heading2"/>
      </w:pPr>
      <w:r>
        <w:t xml:space="preserve">5. Professional Conduct and Team Collaboration</w:t>
      </w:r>
    </w:p>
    <w:p>
      <w:pPr>
        <w:pStyle w:val="FirstParagraph"/>
      </w:pPr>
      <w:r>
        <w:t xml:space="preserve">The role of a Marine Engineer in Shanghai often involves interaction with diverse stakeholders, including port state control officers, local suppliers, and multinational crew members. This Peer Review Report highlights the engineer's effective communication skills and cultural adaptability. The engineer has successfully navigated language barriers by utilizing clear technical terminology and visual aids when liaising with Chinese port authorities during inspections. Furthermore, the engineer has taken a leadership role in mentoring third and fourth engineers, fostering a culture of continuous learning and safety awareness within the engine department.</w:t>
      </w:r>
    </w:p>
    <w:bookmarkEnd w:id="27"/>
    <w:bookmarkStart w:id="28" w:name="areas-for-improvement"/>
    <w:p>
      <w:pPr>
        <w:pStyle w:val="Heading2"/>
      </w:pPr>
      <w:r>
        <w:t xml:space="preserve">6. Areas for Improvement</w:t>
      </w:r>
    </w:p>
    <w:p>
      <w:pPr>
        <w:pStyle w:val="FirstParagraph"/>
      </w:pPr>
      <w:r>
        <w:t xml:space="preserve">While the overall performance is commendable, the following areas require attention to ensure continued excellence in the Shanghai maritime environment:</w:t>
      </w:r>
    </w:p>
    <w:p>
      <w:pPr>
        <w:numPr>
          <w:ilvl w:val="0"/>
          <w:numId w:val="1002"/>
        </w:numPr>
        <w:pStyle w:val="Compact"/>
      </w:pPr>
      <w:r>
        <w:rPr>
          <w:bCs/>
          <w:b/>
        </w:rPr>
        <w:t xml:space="preserve">Digitalization:</w:t>
      </w:r>
      <w:r>
        <w:t xml:space="preserve"> </w:t>
      </w:r>
      <w:r>
        <w:t xml:space="preserve">The engineer should enhance proficiency with smart ship technologies and remote monitoring systems increasingly adopted by shipping companies operating in China.</w:t>
      </w:r>
    </w:p>
    <w:p>
      <w:pPr>
        <w:numPr>
          <w:ilvl w:val="0"/>
          <w:numId w:val="1002"/>
        </w:numPr>
        <w:pStyle w:val="Compact"/>
      </w:pPr>
      <w:r>
        <w:rPr>
          <w:bCs/>
          <w:b/>
        </w:rPr>
        <w:t xml:space="preserve">Local Regulatory Updates:</w:t>
      </w:r>
      <w:r>
        <w:t xml:space="preserve"> </w:t>
      </w:r>
      <w:r>
        <w:t xml:space="preserve">Continuous education on the evolving environmental policies of the Shanghai Municipal Government is recommended to stay ahead of compliance requirements.</w:t>
      </w:r>
    </w:p>
    <w:p>
      <w:pPr>
        <w:numPr>
          <w:ilvl w:val="0"/>
          <w:numId w:val="1002"/>
        </w:numPr>
        <w:pStyle w:val="Compact"/>
      </w:pPr>
      <w:r>
        <w:rPr>
          <w:bCs/>
          <w:b/>
        </w:rPr>
        <w:t xml:space="preserve">Supply Chain Management:</w:t>
      </w:r>
      <w:r>
        <w:t xml:space="preserve"> </w:t>
      </w:r>
      <w:r>
        <w:t xml:space="preserve">Improving relationships with local spare parts suppliers in Shanghai could reduce procurement lead times during critical repairs.</w:t>
      </w:r>
    </w:p>
    <w:bookmarkEnd w:id="28"/>
    <w:bookmarkStart w:id="29" w:name="conclusion"/>
    <w:p>
      <w:pPr>
        <w:pStyle w:val="Heading2"/>
      </w:pPr>
      <w:r>
        <w:t xml:space="preserve">7. Conclusion</w:t>
      </w:r>
    </w:p>
    <w:p>
      <w:pPr>
        <w:pStyle w:val="FirstParagraph"/>
      </w:pPr>
      <w:r>
        <w:t xml:space="preserve">In conclusion, this Peer Review Report affirms that the Marine Engineer under assessment possesses the requisite technical expertise, safety consciousness, and professional demeanor to operate effectively within the demanding environment of China Shanghai. The engineer's adherence to international standards and local regulations ensures the safe and efficient operation of vessels in one of the world's most critical maritime hubs. With the recommended improvements implemented, the engineer is well-positioned to contribute significantly to the operational success and environmental compliance of the fleet.</w:t>
      </w:r>
    </w:p>
    <w:bookmarkEnd w:id="29"/>
    <w:p>
      <w:pPr>
        <w:pStyle w:val="BodyText"/>
      </w:pPr>
      <w:r>
        <w:rPr>
          <w:bCs/>
          <w:b/>
        </w:rPr>
        <w:t xml:space="preserve">Reviewed By:</w:t>
      </w:r>
    </w:p>
    <w:p>
      <w:pPr>
        <w:pStyle w:val="BodyText"/>
      </w:pPr>
      <w:r>
        <w:t xml:space="preserve">Senior Chief Engineer / Peer Review Committee</w:t>
      </w:r>
    </w:p>
    <w:p>
      <w:pPr>
        <w:pStyle w:val="BodyText"/>
      </w:pPr>
      <w:r>
        <w:rPr>
          <w:bCs/>
          <w:b/>
        </w:rPr>
        <w:t xml:space="preserve">Organization:</w:t>
      </w:r>
      <w:r>
        <w:t xml:space="preserve"> </w:t>
      </w:r>
      <w:r>
        <w:t xml:space="preserve">Shanghai Maritime Technical Assessment Group</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Shanghai Operations</dc:title>
  <dc:creator/>
  <dc:language>en</dc:language>
  <cp:keywords/>
  <dcterms:created xsi:type="dcterms:W3CDTF">2026-10-10T02:43:51Z</dcterms:created>
  <dcterms:modified xsi:type="dcterms:W3CDTF">2026-10-10T02:43:51Z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