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contributions of a Marine Engineer stationed in Egypt Alexandria. The purpose of this review is to provide a comprehensive assessment of the engineer's skills, adherence to maritime regulations, and overall impact on the operational efficiency of the vessel. The review process involves input from senior officers, crew members, and relevant stakeholders to ensure a balanced and objective evaluation.</w:t>
      </w:r>
    </w:p>
    <w:bookmarkEnd w:id="21"/>
    <w:bookmarkStart w:id="22" w:name="background-information"/>
    <w:p>
      <w:pPr>
        <w:pStyle w:val="Heading2"/>
      </w:pPr>
      <w:r>
        <w:t xml:space="preserve">2. Background Information</w:t>
      </w:r>
    </w:p>
    <w:p>
      <w:pPr>
        <w:pStyle w:val="FirstParagraph"/>
      </w:pPr>
      <w:r>
        <w:t xml:space="preserve">The Marine Engineer under review has been serving on board a commercial vessel operating in the Mediterranean Sea, with a primary base in Egypt Alexandria. The engineer holds a valid Class I Marine Engineer License and has over ten years of experience in the maritime industry. The vessel operates on international routes, requiring strict compliance with international maritime regulations, including those set by the International Maritime Organization (IMO) and local Egyptian maritime authorities.</w:t>
      </w:r>
    </w:p>
    <w:bookmarkEnd w:id="22"/>
    <w:bookmarkStart w:id="23" w:name="technical-competence"/>
    <w:p>
      <w:pPr>
        <w:pStyle w:val="Heading2"/>
      </w:pPr>
      <w:r>
        <w:t xml:space="preserve">3. Technical Competence</w:t>
      </w:r>
    </w:p>
    <w:p>
      <w:pPr>
        <w:pStyle w:val="FirstParagraph"/>
      </w:pPr>
      <w:r>
        <w:t xml:space="preserve">The Marine Engineer demonstrates a high level of technical competence in the maintenance and operation of the vessel's machinery and systems. Key areas of evaluation include:</w:t>
      </w:r>
    </w:p>
    <w:p>
      <w:pPr>
        <w:numPr>
          <w:ilvl w:val="0"/>
          <w:numId w:val="1001"/>
        </w:numPr>
        <w:pStyle w:val="Compact"/>
      </w:pPr>
      <w:r>
        <w:rPr>
          <w:bCs/>
          <w:b/>
        </w:rPr>
        <w:t xml:space="preserve">Engine Maintenance:</w:t>
      </w:r>
      <w:r>
        <w:t xml:space="preserve"> </w:t>
      </w:r>
      <w:r>
        <w:t xml:space="preserve">The engineer has consistently ensured that the main and auxiliary engines are maintained in optimal condition, minimizing downtime and maximizing fuel efficiency.</w:t>
      </w:r>
    </w:p>
    <w:p>
      <w:pPr>
        <w:numPr>
          <w:ilvl w:val="0"/>
          <w:numId w:val="1001"/>
        </w:numPr>
        <w:pStyle w:val="Compact"/>
      </w:pPr>
      <w:r>
        <w:rPr>
          <w:bCs/>
          <w:b/>
        </w:rPr>
        <w:t xml:space="preserve">Electrical Systems:</w:t>
      </w:r>
      <w:r>
        <w:t xml:space="preserve"> </w:t>
      </w:r>
      <w:r>
        <w:t xml:space="preserve">Proficiency in managing the vessel's electrical systems, including generators, switchboards, and distribution networks, has been noted.</w:t>
      </w:r>
    </w:p>
    <w:p>
      <w:pPr>
        <w:numPr>
          <w:ilvl w:val="0"/>
          <w:numId w:val="1001"/>
        </w:numPr>
        <w:pStyle w:val="Compact"/>
      </w:pPr>
      <w:r>
        <w:rPr>
          <w:bCs/>
          <w:b/>
        </w:rPr>
        <w:t xml:space="preserve">Preventive Maintenance:</w:t>
      </w:r>
      <w:r>
        <w:t xml:space="preserve"> </w:t>
      </w:r>
      <w:r>
        <w:t xml:space="preserve">The engineer has implemented a robust preventive maintenance schedule, which has significantly reduced the occurrence of unexpected breakdowns.</w:t>
      </w:r>
    </w:p>
    <w:bookmarkEnd w:id="23"/>
    <w:bookmarkStart w:id="24" w:name="compliance-with-regulations"/>
    <w:p>
      <w:pPr>
        <w:pStyle w:val="Heading2"/>
      </w:pPr>
      <w:r>
        <w:t xml:space="preserve">4. Compliance with Regulations</w:t>
      </w:r>
    </w:p>
    <w:p>
      <w:pPr>
        <w:pStyle w:val="FirstParagraph"/>
      </w:pPr>
      <w:r>
        <w:t xml:space="preserve">Adherence to maritime regulations is critical for the safe and legal operation of the vessel. The Marine Engineer has shown a strong commitment to compliance with both international and local regulations:</w:t>
      </w:r>
    </w:p>
    <w:p>
      <w:pPr>
        <w:numPr>
          <w:ilvl w:val="0"/>
          <w:numId w:val="1002"/>
        </w:numPr>
        <w:pStyle w:val="Compact"/>
      </w:pPr>
      <w:r>
        <w:rPr>
          <w:bCs/>
          <w:b/>
        </w:rPr>
        <w:t xml:space="preserve">IMO Regulations:</w:t>
      </w:r>
      <w:r>
        <w:t xml:space="preserve"> </w:t>
      </w:r>
      <w:r>
        <w:t xml:space="preserve">The engineer ensures that all operations comply with IMO standards, including MARPOL, SOLAS, and STCW.</w:t>
      </w:r>
    </w:p>
    <w:p>
      <w:pPr>
        <w:numPr>
          <w:ilvl w:val="0"/>
          <w:numId w:val="1002"/>
        </w:numPr>
        <w:pStyle w:val="Compact"/>
      </w:pPr>
      <w:r>
        <w:rPr>
          <w:bCs/>
          <w:b/>
        </w:rPr>
        <w:t xml:space="preserve">Egyptian Maritime Authority:</w:t>
      </w:r>
      <w:r>
        <w:t xml:space="preserve"> </w:t>
      </w:r>
      <w:r>
        <w:t xml:space="preserve">The engineer is well-versed in the regulations set by the Egyptian Maritime Authority and ensures that the vessel meets all local requirements during port calls in Egypt Alexandria.</w:t>
      </w:r>
    </w:p>
    <w:p>
      <w:pPr>
        <w:numPr>
          <w:ilvl w:val="0"/>
          <w:numId w:val="1002"/>
        </w:numPr>
        <w:pStyle w:val="Compact"/>
      </w:pPr>
      <w:r>
        <w:rPr>
          <w:bCs/>
          <w:b/>
        </w:rPr>
        <w:t xml:space="preserve">Environmental Standards:</w:t>
      </w:r>
      <w:r>
        <w:t xml:space="preserve"> </w:t>
      </w:r>
      <w:r>
        <w:t xml:space="preserve">Efforts to minimize the vessel's environmental impact, such as proper waste management and emission control, have been commendable.</w:t>
      </w:r>
    </w:p>
    <w:bookmarkEnd w:id="24"/>
    <w:bookmarkStart w:id="25" w:name="safety-and-emergency-preparedness"/>
    <w:p>
      <w:pPr>
        <w:pStyle w:val="Heading2"/>
      </w:pPr>
      <w:r>
        <w:t xml:space="preserve">5. Safety and Emergency Preparedness</w:t>
      </w:r>
    </w:p>
    <w:p>
      <w:pPr>
        <w:pStyle w:val="FirstParagraph"/>
      </w:pPr>
      <w:r>
        <w:t xml:space="preserve">Safety is a paramount concern in the maritime industry. The Marine Engineer has played a crucial role in maintaining a safe working environment on board:</w:t>
      </w:r>
    </w:p>
    <w:p>
      <w:pPr>
        <w:numPr>
          <w:ilvl w:val="0"/>
          <w:numId w:val="1003"/>
        </w:numPr>
        <w:pStyle w:val="Compact"/>
      </w:pPr>
      <w:r>
        <w:rPr>
          <w:bCs/>
          <w:b/>
        </w:rPr>
        <w:t xml:space="preserve">Safety Protocols:</w:t>
      </w:r>
      <w:r>
        <w:t xml:space="preserve"> </w:t>
      </w:r>
      <w:r>
        <w:t xml:space="preserve">The engineer has ensured that all safety protocols are strictly followed, including the use of personal protective equipment (PPE) and adherence to lockout/tagout procedures.</w:t>
      </w:r>
    </w:p>
    <w:p>
      <w:pPr>
        <w:numPr>
          <w:ilvl w:val="0"/>
          <w:numId w:val="1003"/>
        </w:numPr>
        <w:pStyle w:val="Compact"/>
      </w:pPr>
      <w:r>
        <w:rPr>
          <w:bCs/>
          <w:b/>
        </w:rPr>
        <w:t xml:space="preserve">Emergency Drills:</w:t>
      </w:r>
      <w:r>
        <w:t xml:space="preserve"> </w:t>
      </w:r>
      <w:r>
        <w:t xml:space="preserve">Active participation in and leadership of emergency drills, such as fire drills and abandon ship drills, have been noted.</w:t>
      </w:r>
    </w:p>
    <w:p>
      <w:pPr>
        <w:numPr>
          <w:ilvl w:val="0"/>
          <w:numId w:val="1003"/>
        </w:numPr>
        <w:pStyle w:val="Compact"/>
      </w:pPr>
      <w:r>
        <w:rPr>
          <w:bCs/>
          <w:b/>
        </w:rPr>
        <w:t xml:space="preserve">Risk Management:</w:t>
      </w:r>
      <w:r>
        <w:t xml:space="preserve"> </w:t>
      </w:r>
      <w:r>
        <w:t xml:space="preserve">The engineer has demonstrated the ability to identify potential risks and implement measures to mitigate them, thereby enhancing the overall safety of the vessel.</w:t>
      </w:r>
    </w:p>
    <w:bookmarkEnd w:id="25"/>
    <w:bookmarkStart w:id="26" w:name="teamwork-and-leadership"/>
    <w:p>
      <w:pPr>
        <w:pStyle w:val="Heading2"/>
      </w:pPr>
      <w:r>
        <w:t xml:space="preserve">6. Teamwork and Leadership</w:t>
      </w:r>
    </w:p>
    <w:p>
      <w:pPr>
        <w:pStyle w:val="FirstParagraph"/>
      </w:pPr>
      <w:r>
        <w:t xml:space="preserve">The Marine Engineer's ability to work effectively with the crew and other departments is essential for the smooth operation of the vessel:</w:t>
      </w:r>
    </w:p>
    <w:p>
      <w:pPr>
        <w:numPr>
          <w:ilvl w:val="0"/>
          <w:numId w:val="1004"/>
        </w:numPr>
        <w:pStyle w:val="Compact"/>
      </w:pPr>
      <w:r>
        <w:rPr>
          <w:bCs/>
          <w:b/>
        </w:rPr>
        <w:t xml:space="preserve">Collaboration:</w:t>
      </w:r>
      <w:r>
        <w:t xml:space="preserve"> </w:t>
      </w:r>
      <w:r>
        <w:t xml:space="preserve">The engineer has shown excellent teamwork skills, collaborating closely with the deck department and other crew members to ensure the vessel's operational efficiency.</w:t>
      </w:r>
    </w:p>
    <w:p>
      <w:pPr>
        <w:numPr>
          <w:ilvl w:val="0"/>
          <w:numId w:val="1004"/>
        </w:numPr>
        <w:pStyle w:val="Compact"/>
      </w:pPr>
      <w:r>
        <w:rPr>
          <w:bCs/>
          <w:b/>
        </w:rPr>
        <w:t xml:space="preserve">Leadership:</w:t>
      </w:r>
      <w:r>
        <w:t xml:space="preserve"> </w:t>
      </w:r>
      <w:r>
        <w:t xml:space="preserve">As a senior member of the engineering team, the engineer has provided guidance and mentorship to junior engineers, fostering a culture of continuous learning and improvement.</w:t>
      </w:r>
    </w:p>
    <w:p>
      <w:pPr>
        <w:numPr>
          <w:ilvl w:val="0"/>
          <w:numId w:val="1004"/>
        </w:numPr>
        <w:pStyle w:val="Compact"/>
      </w:pPr>
      <w:r>
        <w:rPr>
          <w:bCs/>
          <w:b/>
        </w:rPr>
        <w:t xml:space="preserve">Communication:</w:t>
      </w:r>
      <w:r>
        <w:t xml:space="preserve"> </w:t>
      </w:r>
      <w:r>
        <w:t xml:space="preserve">Clear and effective communication with all levels of the crew has been observed, contributing to a positive working environment.</w:t>
      </w:r>
    </w:p>
    <w:bookmarkEnd w:id="26"/>
    <w:bookmarkStart w:id="27" w:name="areas-for-improvement"/>
    <w:p>
      <w:pPr>
        <w:pStyle w:val="Heading2"/>
      </w:pPr>
      <w:r>
        <w:t xml:space="preserve">7. Areas for Improvement</w:t>
      </w:r>
    </w:p>
    <w:p>
      <w:pPr>
        <w:pStyle w:val="FirstParagraph"/>
      </w:pPr>
      <w:r>
        <w:t xml:space="preserve">While the Marine Engineer has performed exceptionally well in many areas, there are a few aspects that could be improved:</w:t>
      </w:r>
    </w:p>
    <w:p>
      <w:pPr>
        <w:numPr>
          <w:ilvl w:val="0"/>
          <w:numId w:val="1005"/>
        </w:numPr>
        <w:pStyle w:val="Compact"/>
      </w:pPr>
      <w:r>
        <w:rPr>
          <w:bCs/>
          <w:b/>
        </w:rPr>
        <w:t xml:space="preserve">Documentation:</w:t>
      </w:r>
      <w:r>
        <w:t xml:space="preserve"> </w:t>
      </w:r>
      <w:r>
        <w:t xml:space="preserve">Enhancing the documentation of maintenance activities and inspections would further improve traceability and compliance.</w:t>
      </w:r>
    </w:p>
    <w:p>
      <w:pPr>
        <w:numPr>
          <w:ilvl w:val="0"/>
          <w:numId w:val="1005"/>
        </w:numPr>
        <w:pStyle w:val="Compact"/>
      </w:pPr>
      <w:r>
        <w:rPr>
          <w:bCs/>
          <w:b/>
        </w:rPr>
        <w:t xml:space="preserve">Training:</w:t>
      </w:r>
      <w:r>
        <w:t xml:space="preserve"> </w:t>
      </w:r>
      <w:r>
        <w:t xml:space="preserve">Providing additional training on emerging technologies and best practices in marine engineering could keep the engineer at the forefront of the industry.</w:t>
      </w:r>
    </w:p>
    <w:p>
      <w:pPr>
        <w:numPr>
          <w:ilvl w:val="0"/>
          <w:numId w:val="1005"/>
        </w:numPr>
        <w:pStyle w:val="Compact"/>
      </w:pPr>
      <w:r>
        <w:rPr>
          <w:bCs/>
          <w:b/>
        </w:rPr>
        <w:t xml:space="preserve">Stress Management:</w:t>
      </w:r>
      <w:r>
        <w:t xml:space="preserve"> </w:t>
      </w:r>
      <w:r>
        <w:t xml:space="preserve">Developing strategies for managing stress during high-pressure situations could enhance overall performance and well-being.</w:t>
      </w:r>
    </w:p>
    <w:bookmarkEnd w:id="27"/>
    <w:bookmarkStart w:id="28" w:name="conclusion"/>
    <w:p>
      <w:pPr>
        <w:pStyle w:val="Heading2"/>
      </w:pPr>
      <w:r>
        <w:t xml:space="preserve">8. Conclusion</w:t>
      </w:r>
    </w:p>
    <w:p>
      <w:pPr>
        <w:pStyle w:val="FirstParagraph"/>
      </w:pPr>
      <w:r>
        <w:t xml:space="preserve">In conclusion, the Marine Engineer under review has demonstrated a high level of professionalism, technical expertise, and commitment to safety and compliance. Their contributions have been instrumental in ensuring the efficient and safe operation of the vessel in Egypt Alexandria and beyond. With continued focus on the areas for improvement identified in this report, the engineer is well-positioned to further enhance their performance and contribute to the success of the maritime operations.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Implement a more structured documentation system for maintenance and inspections.</w:t>
      </w:r>
    </w:p>
    <w:p>
      <w:pPr>
        <w:numPr>
          <w:ilvl w:val="0"/>
          <w:numId w:val="1006"/>
        </w:numPr>
        <w:pStyle w:val="Compact"/>
      </w:pPr>
      <w:r>
        <w:t xml:space="preserve">Arrange for advanced training programs on new marine engineering technologies.</w:t>
      </w:r>
    </w:p>
    <w:p>
      <w:pPr>
        <w:numPr>
          <w:ilvl w:val="0"/>
          <w:numId w:val="1006"/>
        </w:numPr>
        <w:pStyle w:val="Compact"/>
      </w:pPr>
      <w:r>
        <w:t xml:space="preserve">Provide resources and support for stress management and mental health.</w:t>
      </w:r>
    </w:p>
    <w:bookmarkEnd w:id="29"/>
    <w:bookmarkStart w:id="30" w:name="signatures"/>
    <w:p>
      <w:pPr>
        <w:pStyle w:val="Heading2"/>
      </w:pPr>
      <w:r>
        <w:t xml:space="preserve">10.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[Reviewer Position]</w:t>
            </w:r>
          </w:p>
        </w:tc>
        <w:tc>
          <w:tcPr/>
          <w:p>
            <w:pPr>
              <w:pStyle w:val="Compact"/>
            </w:pPr>
          </w:p>
        </w:tc>
        <w:tc>
          <w:tcPr/>
          <w:p>
            <w:pPr>
              <w:pStyle w:val="Compact"/>
            </w:pPr>
          </w:p>
        </w:tc>
      </w:tr>
      <w:tr>
        <w:tc>
          <w:tcPr/>
          <w:p>
            <w:pPr>
              <w:pStyle w:val="Compact"/>
              <w:jc w:val="left"/>
            </w:pPr>
            <w:r>
              <w:t xml:space="preserve">[Marine Engineer Name]</w:t>
            </w:r>
          </w:p>
        </w:tc>
        <w:tc>
          <w:tcPr/>
          <w:p>
            <w:pPr>
              <w:pStyle w:val="Compact"/>
              <w:jc w:val="left"/>
            </w:pPr>
            <w:r>
              <w:t xml:space="preserve">Marine Engineer</w:t>
            </w:r>
          </w:p>
        </w:tc>
        <w:tc>
          <w:tcPr/>
          <w:p>
            <w:pPr>
              <w:pStyle w:val="Compact"/>
            </w:pPr>
          </w:p>
        </w:tc>
        <w:tc>
          <w:tcPr/>
          <w:p>
            <w:pPr>
              <w:pStyle w:val="Compact"/>
            </w:pP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Egypt Alexandria</dc:title>
  <dc:creator/>
  <dc:language>en</dc:language>
  <cp:keywords/>
  <dcterms:created xsi:type="dcterms:W3CDTF">2026-10-10T07:03:45Z</dcterms:created>
  <dcterms:modified xsi:type="dcterms:W3CDTF">2026-10-10T07:03:45Z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