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Evaluation of Marine Engineer</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competency, and operational adherence of a Marine Engineer stationed within the maritime operations sector in Egypt, specifically focusing on activities coordinated from Cairo. As the administrative and logistical hub for many shipping companies operating in the region, Cairo serves as a critical nexus for maritime oversight, crew management, and technical compliance. This review aims to assess the engineer's alignment with international maritime standards, local Egyptian regulations, and company-specific protocols.</w:t>
      </w:r>
    </w:p>
    <w:p>
      <w:pPr>
        <w:pStyle w:val="BodyText"/>
      </w:pPr>
      <w:r>
        <w:t xml:space="preserve">The scope of this review encompasses the engineer's technical proficiency in maintaining marine propulsion systems, auxiliary machinery, and safety equipment. Furthermore, it evaluates their ability to operate effectively within the unique regulatory environment of Egypt, ensuring compliance with the Egyptian Maritime Authority and international conventions such as SOLAS, MARPOL, and STCW. The review is conducted by a panel of senior marine professionals to ensure objectivity and thoroughness.</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Base of Operations</w:t>
            </w:r>
          </w:p>
        </w:tc>
        <w:tc>
          <w:tcPr/>
          <w:p>
            <w:pPr>
              <w:pStyle w:val="Compact"/>
              <w:jc w:val="left"/>
            </w:pPr>
            <w:r>
              <w:t xml:space="preserve">Cairo, Egypt</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 Panel</w:t>
            </w:r>
          </w:p>
        </w:tc>
        <w:tc>
          <w:tcPr/>
          <w:p>
            <w:pPr>
              <w:pStyle w:val="Compact"/>
              <w:jc w:val="left"/>
            </w:pPr>
            <w:r>
              <w:t xml:space="preserve">Senior Technical Managers, Cairo Office</w:t>
            </w:r>
          </w:p>
        </w:tc>
      </w:tr>
    </w:tbl>
    <w:bookmarkEnd w:id="22"/>
    <w:bookmarkStart w:id="23" w:name="X011aa73864f8747a92b7efe9bcb15e6d23f383c"/>
    <w:p>
      <w:pPr>
        <w:pStyle w:val="Heading2"/>
      </w:pPr>
      <w:r>
        <w:t xml:space="preserve">3. Technical Competency and Engineering Proficiency</w:t>
      </w:r>
    </w:p>
    <w:p>
      <w:pPr>
        <w:pStyle w:val="FirstParagraph"/>
      </w:pPr>
      <w:r>
        <w:t xml:space="preserve">The Marine Engineer under review has demonstrated a high level of technical expertise in the maintenance and repair of complex marine systems. During the review period, the engineer was responsible for overseeing the technical readiness of vessels operating in the Red Sea and Mediterranean ports, with administrative support managed from the Cairo office. The engineer's ability to diagnose and rectify mechanical failures in main engines, generators, and HVAC systems was noted as exemplary.</w:t>
      </w:r>
    </w:p>
    <w:p>
      <w:pPr>
        <w:pStyle w:val="BodyText"/>
      </w:pPr>
      <w:r>
        <w:t xml:space="preserve">Specific attention was given to the engineer's adherence to preventive maintenance schedules. The review found that the engineer consistently implemented rigorous inspection routines, significantly reducing unplanned downtime. This proactive approach is particularly crucial in the Egyptian context, where port congestion and logistical challenges can exacerbate the impact of technical failures. The engineer's proficiency in utilizing modern diagnostic tools and software further enhances their effectiveness, ensuring that vessels remain compliant with technical standards required for international trade.</w:t>
      </w:r>
    </w:p>
    <w:bookmarkEnd w:id="23"/>
    <w:bookmarkStart w:id="24" w:name="Xc1bf6019d7c7f546cd756b019a9b2d8bdab0c79"/>
    <w:p>
      <w:pPr>
        <w:pStyle w:val="Heading2"/>
      </w:pPr>
      <w:r>
        <w:t xml:space="preserve">4. Regulatory Compliance and Safety Standards</w:t>
      </w:r>
    </w:p>
    <w:p>
      <w:pPr>
        <w:pStyle w:val="FirstParagraph"/>
      </w:pPr>
      <w:r>
        <w:t xml:space="preserve">A critical aspect of this Peer Review Report is the evaluation of the Marine Engineer's compliance with both international and local regulations. Operating in Egypt requires a nuanced understanding of the Egyptian Maritime Authority's guidelines, as well as the broader international frameworks enforced by the International Maritime Organization (IMO). The engineer has shown a commendable commitment to maintaining safety standards, ensuring that all vessels under their purview adhere to SOLAS and MARPOL regulations.</w:t>
      </w:r>
    </w:p>
    <w:p>
      <w:pPr>
        <w:pStyle w:val="BodyText"/>
      </w:pPr>
      <w:r>
        <w:t xml:space="preserve">The review highlights the engineer's role in conducting safety drills and emergency response training for crew members. These activities are essential for maintaining a culture of safety, particularly in the busy waters around the Suez Canal and Alexandria Port. The engineer's ability to navigate the regulatory landscape in Cairo, coordinating with local authorities and classification societies, has been instrumental in avoiding penalties and ensuring smooth operations. This regulatory acumen is a vital asset for any Marine Engineer operating in the region.</w:t>
      </w:r>
    </w:p>
    <w:bookmarkEnd w:id="24"/>
    <w:bookmarkStart w:id="25" w:name="Xbc1b2168ae09984648c4b0567d000aadde8df59"/>
    <w:p>
      <w:pPr>
        <w:pStyle w:val="Heading2"/>
      </w:pPr>
      <w:r>
        <w:t xml:space="preserve">5. Operational Efficiency and Resource Management</w:t>
      </w:r>
    </w:p>
    <w:p>
      <w:pPr>
        <w:pStyle w:val="FirstParagraph"/>
      </w:pPr>
      <w:r>
        <w:t xml:space="preserve">The Marine Engineer's performance in managing resources and optimizing operational efficiency has been thoroughly assessed. The review found that the engineer effectively balanced the need for high-quality maintenance with budgetary constraints. By sourcing spare parts and services from local suppliers in Cairo and other Egyptian cities, the engineer has contributed to cost savings without compromising on quality. This local knowledge is particularly valuable in mitigating supply chain disruptions that can affect maritime operations.</w:t>
      </w:r>
    </w:p>
    <w:p>
      <w:pPr>
        <w:pStyle w:val="BodyText"/>
      </w:pPr>
      <w:r>
        <w:t xml:space="preserve">Furthermore, the engineer's ability to coordinate with shore-based teams in Cairo has streamlined communication between vessels and the company's technical department. This efficient communication channel ensures that technical issues are addressed promptly, and that updates on regulatory changes or company policies are disseminated effectively. The engineer's leadership in fostering collaboration between onboard and shore-based personnel has enhanced overall operational efficiency.</w:t>
      </w:r>
    </w:p>
    <w:bookmarkEnd w:id="25"/>
    <w:bookmarkStart w:id="26" w:name="areas-for-improvement"/>
    <w:p>
      <w:pPr>
        <w:pStyle w:val="Heading2"/>
      </w:pPr>
      <w:r>
        <w:t xml:space="preserve">6. Areas for Improvement</w:t>
      </w:r>
    </w:p>
    <w:p>
      <w:pPr>
        <w:pStyle w:val="FirstParagraph"/>
      </w:pPr>
      <w:r>
        <w:t xml:space="preserve">While the Marine Engineer has performed admirably, the review identified a few areas for potential improvement. Firstly, there is an opportunity to enhance the documentation of maintenance activities. While the engineer's technical work is thorough, more detailed records could facilitate better tracking of equipment history and compliance audits. Secondly, the engineer could benefit from additional training in emerging technologies, such as digital twin modeling and advanced energy management systems, which are increasingly relevant in the maritime industry.</w:t>
      </w:r>
    </w:p>
    <w:p>
      <w:pPr>
        <w:pStyle w:val="BodyText"/>
      </w:pPr>
      <w:r>
        <w:t xml:space="preserve">Additionally, given the dynamic nature of the Egyptian maritime sector, the engineer should stay abreast of any changes in local regulations or port authority requirements. Continuous professional development in this area will ensure sustained compliance and operational excellence.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Marine Engineer has demonstrated exceptional technical skill, regulatory compliance, and operational efficiency in their role within Egypt, Cairo. Their contributions have been vital in maintaining the safety and reliability of vessels operating in the region. The engineer's ability to navigate the complexities of the Egyptian maritime environment, combined with their adherence to international standards, makes them a valuable asset to the organization.</w:t>
      </w:r>
    </w:p>
    <w:p>
      <w:pPr>
        <w:pStyle w:val="BodyText"/>
      </w:pPr>
      <w:r>
        <w:t xml:space="preserve">It is recommended that the engineer continues their current trajectory while addressing the identified areas for improvement. Providing opportunities for advanced training and encouraging more detailed documentation will further enhance their performance. The review panel is confident that the Marine Engineer will continue to uphold the high standards expected in the maritime industry, contributing to the success of operations in Egypt and beyond.</w:t>
      </w:r>
    </w:p>
    <w:bookmarkEnd w:id="27"/>
    <w:p>
      <w:pPr>
        <w:pStyle w:val="BodyText"/>
      </w:pPr>
      <w:r>
        <w:rPr>
          <w:bCs/>
          <w:b/>
        </w:rPr>
        <w:t xml:space="preserve">Prepared by:</w:t>
      </w:r>
    </w:p>
    <w:p>
      <w:pPr>
        <w:pStyle w:val="BodyText"/>
      </w:pPr>
      <w:r>
        <w:t xml:space="preserve">Senior Technical Review Panel</w:t>
      </w:r>
    </w:p>
    <w:p>
      <w:pPr>
        <w:pStyle w:val="BodyText"/>
      </w:pPr>
      <w:r>
        <w:t xml:space="preserve">Cairo Maritime Operations Office</w:t>
      </w:r>
    </w:p>
    <w:p>
      <w:pPr>
        <w:pStyle w:val="BodyText"/>
      </w:pPr>
      <w:r>
        <w:t xml:space="preserve">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Egypt Cairo</dc:title>
  <dc:creator/>
  <dc:language>en</dc:language>
  <cp:keywords/>
  <dcterms:created xsi:type="dcterms:W3CDTF">2026-10-10T04:12:22Z</dcterms:created>
  <dcterms:modified xsi:type="dcterms:W3CDTF">2026-10-10T04:12:22Z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