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overall performance of a Marine Engineer operating within the maritime industry in Germany Berlin. The purpose of this review is to provide an objective assessment of the engineer's capabilities, adherence to industry standards, and contribution to the operational efficiency and safety of marine vessels and related systems. Given the strategic importance of Berlin as a hub for maritime logistics, engineering innovation, and regulatory compliance in Germany, this report aims to ensure that the Marine Engineer meets the high standards expected in this dynamic environment.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marine engineering systems and technologies.</w:t>
      </w:r>
    </w:p>
    <w:p>
      <w:pPr>
        <w:numPr>
          <w:ilvl w:val="0"/>
          <w:numId w:val="1001"/>
        </w:numPr>
        <w:pStyle w:val="Compact"/>
      </w:pPr>
      <w:r>
        <w:t xml:space="preserve">Compliance with German and international maritime regulations.</w:t>
      </w:r>
    </w:p>
    <w:p>
      <w:pPr>
        <w:numPr>
          <w:ilvl w:val="0"/>
          <w:numId w:val="1001"/>
        </w:numPr>
        <w:pStyle w:val="Compact"/>
      </w:pPr>
      <w:r>
        <w:t xml:space="preserve">Operational performance and problem-solving abilities.</w:t>
      </w:r>
    </w:p>
    <w:p>
      <w:pPr>
        <w:numPr>
          <w:ilvl w:val="0"/>
          <w:numId w:val="1001"/>
        </w:numPr>
        <w:pStyle w:val="Compact"/>
      </w:pPr>
      <w:r>
        <w:t xml:space="preserve">Collaboration and communication within multidisciplinary teams.</w:t>
      </w:r>
    </w:p>
    <w:p>
      <w:pPr>
        <w:numPr>
          <w:ilvl w:val="0"/>
          <w:numId w:val="1001"/>
        </w:numPr>
        <w:pStyle w:val="Compact"/>
      </w:pPr>
      <w:r>
        <w:t xml:space="preserve">Commitment to safety, environmental sustainability, and continuous improvement.</w:t>
      </w:r>
    </w:p>
    <w:p>
      <w:pPr>
        <w:pStyle w:val="FirstParagraph"/>
      </w:pPr>
      <w:r>
        <w:t xml:space="preserve">The review is conducted in alignment with the professional standards expected of a Marine Engineer in Germany Berlin, taking into account the unique challenges and opportunities presented by the region's maritime sector.</w:t>
      </w:r>
    </w:p>
    <w:bookmarkEnd w:id="22"/>
    <w:bookmarkStart w:id="23" w:name="technical-competence"/>
    <w:p>
      <w:pPr>
        <w:pStyle w:val="Heading2"/>
      </w:pPr>
      <w:r>
        <w:t xml:space="preserve">3. Technical Competence</w:t>
      </w:r>
    </w:p>
    <w:p>
      <w:pPr>
        <w:pStyle w:val="FirstParagraph"/>
      </w:pPr>
      <w:r>
        <w:t xml:space="preserve">The Marine Engineer under review demonstrates a strong command of marine engineering principles, including propulsion systems, auxiliary machinery, electrical systems, and automation technologies. Their ability to diagnose and resolve complex technical issues has been consistently praised by peers and supervisors. In the context of Germany Berlin, where maritime operations are closely integrated with advanced logistics and digitalization initiatives, the engineer's familiarity with modern technologies such as IoT-enabled monitoring systems and energy-efficient propulsion solutions is particularly noteworthy.</w:t>
      </w:r>
    </w:p>
    <w:p>
      <w:pPr>
        <w:pStyle w:val="BodyText"/>
      </w:pPr>
      <w:r>
        <w:t xml:space="preserve">Furthermore, the engineer has shown proficiency in maintaining compliance with technical standards set by organizations such as the German Maritime Safety and Technology Society (DSNV) and the International Maritime Organization (IMO). This ensures that all operations align with the rigorous safety and performance requirements expected in Germany Berlin's maritime industry.</w:t>
      </w:r>
    </w:p>
    <w:bookmarkEnd w:id="23"/>
    <w:bookmarkStart w:id="24" w:name="regulatory-compliance"/>
    <w:p>
      <w:pPr>
        <w:pStyle w:val="Heading2"/>
      </w:pPr>
      <w:r>
        <w:t xml:space="preserve">4. Regulatory Compliance</w:t>
      </w:r>
    </w:p>
    <w:p>
      <w:pPr>
        <w:pStyle w:val="FirstParagraph"/>
      </w:pPr>
      <w:r>
        <w:t xml:space="preserve">Adherence to regulatory frameworks is a critical aspect of the Marine Engineer's role, especially in Germany Berlin, where maritime activities are subject to strict national and international regulations. The engineer has demonstrated a thorough understanding of relevant laws, including the German Maritime Traffic Act (SeeVerkehrsgesetz) and EU directives on environmental protection and safety at sea.</w:t>
      </w:r>
    </w:p>
    <w:p>
      <w:pPr>
        <w:pStyle w:val="BodyText"/>
      </w:pPr>
      <w:r>
        <w:t xml:space="preserve">Their proactive approach to ensuring compliance has minimized risks and enhanced the reputation of the organization. Regular participation in training programs and workshops on regulatory updates further underscores their commitment to staying informed and compliant in a rapidly evolving legal landscape.</w:t>
      </w:r>
    </w:p>
    <w:bookmarkEnd w:id="24"/>
    <w:bookmarkStart w:id="25" w:name="operational-performance"/>
    <w:p>
      <w:pPr>
        <w:pStyle w:val="Heading2"/>
      </w:pPr>
      <w:r>
        <w:t xml:space="preserve">5. Operational Performance</w:t>
      </w:r>
    </w:p>
    <w:p>
      <w:pPr>
        <w:pStyle w:val="FirstParagraph"/>
      </w:pPr>
      <w:r>
        <w:t xml:space="preserve">In terms of operational performance, the Marine Engineer has consistently delivered high-quality results. Their ability to manage maintenance schedules, optimize fuel consumption, and reduce downtime has contributed significantly to the efficiency of maritime operations in Germany Berlin. The engineer's analytical skills and attention to detail have been instrumental in identifying potential issues before they escalate into major problems.</w:t>
      </w:r>
    </w:p>
    <w:p>
      <w:pPr>
        <w:pStyle w:val="BodyText"/>
      </w:pPr>
      <w:r>
        <w:t xml:space="preserve">Additionally, their adaptability to changing operational demands and their willingness to take on additional responsibilities during critical situations reflect a strong sense of professionalism and dedication.</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a Marine Engineer working in Germany Berlin, where projects often involve multiple stakeholders, including shipowners, port authorities, and regulatory bodies. The engineer has demonstrated excellent interpersonal skills, fostering positive relationships with colleagues and external partners alike.</w:t>
      </w:r>
    </w:p>
    <w:p>
      <w:pPr>
        <w:pStyle w:val="BodyText"/>
      </w:pPr>
      <w:r>
        <w:t xml:space="preserve">Their ability to convey technical information clearly and concisely has facilitated smoother decision-making processes and enhanced team cohesion. Moreover, their openness to feedback and constructive criticism highlights a growth-oriented mindset that is highly valued in the maritime industry.</w:t>
      </w:r>
    </w:p>
    <w:bookmarkEnd w:id="26"/>
    <w:bookmarkStart w:id="27" w:name="safety-and-environmental-sustainability"/>
    <w:p>
      <w:pPr>
        <w:pStyle w:val="Heading2"/>
      </w:pPr>
      <w:r>
        <w:t xml:space="preserve">7. Safety and Environmental Sustainability</w:t>
      </w:r>
    </w:p>
    <w:p>
      <w:pPr>
        <w:pStyle w:val="FirstParagraph"/>
      </w:pPr>
      <w:r>
        <w:t xml:space="preserve">Safety and environmental sustainability are paramount in the maritime sector, particularly in Germany Berlin, where there is a strong emphasis on reducing the ecological footprint of shipping activities. The Marine Engineer has consistently prioritized safety protocols, ensuring that all operations are conducted in accordance with best practices.</w:t>
      </w:r>
    </w:p>
    <w:p>
      <w:pPr>
        <w:pStyle w:val="BodyText"/>
      </w:pPr>
      <w:r>
        <w:t xml:space="preserve">Their efforts to implement eco-friendly technologies and practices, such as waste reduction strategies and energy-efficient systems, align with Germany's broader goals of promoting sustainable maritime operations. This commitment not only benefits the environment but also enhances the organization's reputation as a responsible industry player.</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 to further enhance the Marine Engineer's performance and contributions:</w:t>
      </w:r>
    </w:p>
    <w:p>
      <w:pPr>
        <w:numPr>
          <w:ilvl w:val="0"/>
          <w:numId w:val="1002"/>
        </w:numPr>
        <w:pStyle w:val="Compact"/>
      </w:pPr>
      <w:r>
        <w:t xml:space="preserve">Pursue advanced certifications in emerging technologies such as autonomous shipping and green propulsion systems.</w:t>
      </w:r>
    </w:p>
    <w:p>
      <w:pPr>
        <w:numPr>
          <w:ilvl w:val="0"/>
          <w:numId w:val="1002"/>
        </w:numPr>
        <w:pStyle w:val="Compact"/>
      </w:pPr>
      <w:r>
        <w:t xml:space="preserve">Engage more actively in industry forums and conferences in Germany Berlin to stay updated on the latest trends and innovations.</w:t>
      </w:r>
    </w:p>
    <w:p>
      <w:pPr>
        <w:numPr>
          <w:ilvl w:val="0"/>
          <w:numId w:val="1002"/>
        </w:numPr>
        <w:pStyle w:val="Compact"/>
      </w:pPr>
      <w:r>
        <w:t xml:space="preserve">Take on leadership roles in cross-functional projects to develop managerial skills and broaden their professional network.</w:t>
      </w:r>
    </w:p>
    <w:bookmarkEnd w:id="28"/>
    <w:bookmarkStart w:id="29" w:name="conclusion"/>
    <w:p>
      <w:pPr>
        <w:pStyle w:val="Heading2"/>
      </w:pPr>
      <w:r>
        <w:t xml:space="preserve">9. Conclusion</w:t>
      </w:r>
    </w:p>
    <w:p>
      <w:pPr>
        <w:pStyle w:val="FirstParagraph"/>
      </w:pPr>
      <w:r>
        <w:t xml:space="preserve">In conclusion, this Peer Review Report affirms that the Marine Engineer under review is a highly competent and dedicated professional who meets and often exceeds the expectations of their role in Germany Berlin. Their technical expertise, regulatory compliance, operational efficiency, and commitment to safety and sustainability make them a valuable asset to the maritime industry. By addressing the recommendations outlined in this report, the engineer can further enhance their capabilities and continue to contribute meaningfully to the advancement of maritime operations in Germany Berlin.</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Marine Engineering Consultant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Germany Berlin</dc:title>
  <dc:creator/>
  <dc:language>en</dc:language>
  <cp:keywords/>
  <dcterms:created xsi:type="dcterms:W3CDTF">2026-10-10T06:52:20Z</dcterms:created>
  <dcterms:modified xsi:type="dcterms:W3CDTF">2026-10-10T06:52:20Z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