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Iraq,</w:t>
      </w:r>
      <w:r>
        <w:t xml:space="preserve"> </w:t>
      </w:r>
      <w:r>
        <w:t xml:space="preserve">Baghdad</w:t>
      </w:r>
    </w:p>
    <w:bookmarkStart w:id="25" w:name="peer-review-report-marine-engineer"/>
    <w:p>
      <w:pPr>
        <w:pStyle w:val="Heading1"/>
      </w:pPr>
      <w:r>
        <w:t xml:space="preserve">Peer Review Report: Marine Engineer</w:t>
      </w:r>
    </w:p>
    <w:p>
      <w:pPr>
        <w:pStyle w:val="FirstParagraph"/>
      </w:pPr>
      <w:r>
        <w:rPr>
          <w:bCs/>
          <w:b/>
        </w:rPr>
        <w:t xml:space="preserve">Project Location:</w:t>
      </w:r>
      <w:r>
        <w:t xml:space="preserve"> </w:t>
      </w:r>
      <w:r>
        <w:t xml:space="preserve">Iraq, Baghdad</w:t>
      </w:r>
      <w:r>
        <w:br/>
      </w:r>
      <w:r>
        <w:rPr>
          <w:bCs/>
          <w:b/>
        </w:rPr>
        <w:t xml:space="preserve">Date of Review:</w:t>
      </w:r>
      <w:r>
        <w:t xml:space="preserve"> </w:t>
      </w:r>
      <w:r>
        <w:t xml:space="preserve">October 24, 2023</w:t>
      </w:r>
      <w:r>
        <w:br/>
      </w:r>
      <w:r>
        <w:rPr>
          <w:bCs/>
          <w:b/>
        </w:rPr>
        <w:t xml:space="preserve">Report Reference:</w:t>
      </w:r>
      <w:r>
        <w:t xml:space="preserve"> </w:t>
      </w:r>
      <w:r>
        <w:t xml:space="preserve">MR-BAG-2023-089</w:t>
      </w:r>
    </w:p>
    <w:p>
      <w:pPr>
        <w:pStyle w:val="BodyText"/>
      </w:pPr>
      <w:r>
        <w:rPr>
          <w:bCs/>
          <w:b/>
        </w:rPr>
        <w:t xml:space="preserve">Engineer Under Review:</w:t>
      </w:r>
      <w:r>
        <w:t xml:space="preserve"> </w:t>
      </w:r>
      <w:r>
        <w:t xml:space="preserve">[Name Redacted]</w:t>
      </w:r>
      <w:r>
        <w:br/>
      </w:r>
      <w:r>
        <w:rPr>
          <w:bCs/>
          <w:b/>
        </w:rPr>
        <w:t xml:space="preserve">Reviewing Panel:</w:t>
      </w:r>
      <w:r>
        <w:t xml:space="preserve"> </w:t>
      </w:r>
      <w:r>
        <w:t xml:space="preserve">Senior Marine Engineering Committee</w:t>
      </w:r>
      <w:r>
        <w:br/>
      </w:r>
      <w:r>
        <w:rPr>
          <w:bCs/>
          <w:b/>
        </w:rPr>
        <w:t xml:space="preserve">Classification:</w:t>
      </w:r>
      <w:r>
        <w:t xml:space="preserve"> </w:t>
      </w:r>
      <w:r>
        <w:t xml:space="preserve">Internal / Confidential</w:t>
      </w:r>
    </w:p>
    <w:bookmarkStart w:id="20" w:name="executive-summary"/>
    <w:p>
      <w:pPr>
        <w:pStyle w:val="Heading2"/>
      </w:pPr>
      <w:r>
        <w:t xml:space="preserve">1. Executive Summary</w:t>
      </w:r>
    </w:p>
    <w:p>
      <w:pPr>
        <w:pStyle w:val="FirstParagraph"/>
      </w:pPr>
      <w:r>
        <w:t xml:space="preserve">This Peer Review Report has been commissioned to evaluate the technical competence, operational safety standards, and project management capabilities of the designated Marine Engineer assigned to the ongoing dredging and port infrastructure development project in Iraq, Baghdad. Given the strategic importance of the Tigris River waterways for regional logistics and the specific environmental challenges present in the Baghdad sector, this review is critical for ensuring compliance with international maritime standards and local Iraqi regulations. The review panel has conducted a comprehensive assessment of the engineer's performance over the last fiscal quarter, focusing on technical execution, safety protocols, and adaptability to the local operational context.</w:t>
      </w:r>
    </w:p>
    <w:bookmarkEnd w:id="20"/>
    <w:bookmarkStart w:id="21" w:name="Xe96999ef6115ee9927141e41494c838d769e83c"/>
    <w:p>
      <w:pPr>
        <w:pStyle w:val="Heading2"/>
      </w:pPr>
      <w:r>
        <w:t xml:space="preserve">2. Technical Competence and Engineering Standards</w:t>
      </w:r>
    </w:p>
    <w:p>
      <w:pPr>
        <w:pStyle w:val="FirstParagraph"/>
      </w:pPr>
      <w:r>
        <w:t xml:space="preserve">The primary focus of this review is the technical proficiency of the Marine Engineer in managing complex marine systems within the unique hydrological conditions of the Tigris River near Baghdad. The engineer has demonstrated a strong command of marine propulsion systems, auxiliary machinery, and hydraulic dredging equipment. Specifically, the ability to maintain high-efficiency operations of the cutter suction dredgers under varying sediment loads—a common challenge in the Baghdad river sector—has been noted as a significant strength.</w:t>
      </w:r>
    </w:p>
    <w:p>
      <w:pPr>
        <w:pStyle w:val="BodyText"/>
      </w:pPr>
      <w:r>
        <w:t xml:space="preserve">Furthermore, the engineer has successfully implemented preventive maintenance schedules that align with both manufacturer specifications and the rigorous demands of the Iraqi climate. The high ambient temperatures and dust levels in Baghdad require specialized filtration and cooling system management, areas where the engineer has shown exceptional foresight and technical skill. The review panel confirms that all engineering documentation, including maintenance logs and technical schematics, is maintained with a high degree of accuracy and professionalism.</w:t>
      </w:r>
    </w:p>
    <w:bookmarkEnd w:id="21"/>
    <w:bookmarkStart w:id="22" w:name="safety-and-environmental-compliance"/>
    <w:p>
      <w:pPr>
        <w:pStyle w:val="Heading2"/>
      </w:pPr>
      <w:r>
        <w:t xml:space="preserve">3. Safety and Environmental Compliance</w:t>
      </w:r>
    </w:p>
    <w:p>
      <w:pPr>
        <w:pStyle w:val="FirstParagraph"/>
      </w:pPr>
      <w:r>
        <w:t xml:space="preserve">Safety is paramount in marine operations, particularly in a busy and historically significant waterway like the Tigris in Baghdad. This Peer Review Report highlights the engineer's commitment to maintaining a zero-accident culture. The engineer has effectively enforced safety protocols regarding confined space entry, hot work permits, and heavy lifting operations on board the vessels. Regular safety drills have been conducted, ensuring that the crew is well-prepared for emergencies specific to riverine operations.</w:t>
      </w:r>
    </w:p>
    <w:p>
      <w:pPr>
        <w:pStyle w:val="BodyText"/>
      </w:pPr>
      <w:r>
        <w:t xml:space="preserve">Environmental compliance is another critical aspect of this review. The engineer has ensured that all operations adhere to the environmental regulations set forth by the Iraqi Ministry of Transport and relevant international maritime environmental conventions. Measures to prevent oil spills, manage dredged material disposal, and minimize noise pollution in the vicinity of Baghdad's urban areas have been rigorously monitored and found to be satisfactory. The engineer's proactive approach to environmental stewardship is commended.</w:t>
      </w:r>
    </w:p>
    <w:bookmarkEnd w:id="22"/>
    <w:bookmarkStart w:id="23" w:name="X89376cb00979b42baa8bb36f6bd918ec84b6001"/>
    <w:p>
      <w:pPr>
        <w:pStyle w:val="Heading2"/>
      </w:pPr>
      <w:r>
        <w:t xml:space="preserve">4. Operational Management and Local Adaptation</w:t>
      </w:r>
    </w:p>
    <w:p>
      <w:pPr>
        <w:pStyle w:val="FirstParagraph"/>
      </w:pPr>
      <w:r>
        <w:t xml:space="preserve">Operating in Iraq, Baghdad, requires more than just technical expertise; it demands cultural sensitivity and the ability to navigate local logistical challenges. The Marine Engineer has demonstrated excellent leadership in managing a diverse crew, fostering a collaborative environment that respects both international best practices and local customs. The engineer's ability to coordinate with local authorities, port officials, and subcontractors in Baghdad has been instrumental in minimizing operational delays.</w:t>
      </w:r>
    </w:p>
    <w:p>
      <w:pPr>
        <w:pStyle w:val="BodyText"/>
      </w:pPr>
      <w:r>
        <w:t xml:space="preserve">Additionally, the engineer has shown adaptability in dealing with supply chain constraints and infrastructure limitations often encountered in the region. By developing contingency plans for equipment sourcing and maintenance, the engineer has ensured continuous project progress despite external challenges. This level of operational resilience is highly valued and contributes significantly to the overall success of the project.</w:t>
      </w:r>
    </w:p>
    <w:bookmarkEnd w:id="23"/>
    <w:bookmarkStart w:id="24" w:name="recommendations-and-conclusion"/>
    <w:p>
      <w:pPr>
        <w:pStyle w:val="Heading2"/>
      </w:pPr>
      <w:r>
        <w:t xml:space="preserve">5. Recommendations and Conclusion</w:t>
      </w:r>
    </w:p>
    <w:p>
      <w:pPr>
        <w:pStyle w:val="FirstParagraph"/>
      </w:pPr>
      <w:r>
        <w:t xml:space="preserve">Based on the comprehensive evaluation conducted by the reviewing panel, the Marine Engineer has met and, in several areas, exceeded the expected performance standards for this role in Iraq, Baghdad. The technical expertise, commitment to safety, and effective management of local operational dynamics are all commendable.</w:t>
      </w:r>
    </w:p>
    <w:p>
      <w:pPr>
        <w:pStyle w:val="BodyText"/>
      </w:pPr>
      <w:r>
        <w:rPr>
          <w:bCs/>
          <w:b/>
        </w:rPr>
        <w:t xml:space="preserve">Recommendations:</w:t>
      </w:r>
    </w:p>
    <w:p>
      <w:pPr>
        <w:numPr>
          <w:ilvl w:val="0"/>
          <w:numId w:val="1001"/>
        </w:numPr>
        <w:pStyle w:val="Compact"/>
      </w:pPr>
      <w:r>
        <w:t xml:space="preserve">Continue the current preventive maintenance regime, with a focus on adapting to seasonal changes in the Tigris River.</w:t>
      </w:r>
    </w:p>
    <w:p>
      <w:pPr>
        <w:numPr>
          <w:ilvl w:val="0"/>
          <w:numId w:val="1001"/>
        </w:numPr>
        <w:pStyle w:val="Compact"/>
      </w:pPr>
      <w:r>
        <w:t xml:space="preserve">Enhance training programs for local crew members to further build capacity and ensure long-term sustainability of operations.</w:t>
      </w:r>
    </w:p>
    <w:p>
      <w:pPr>
        <w:numPr>
          <w:ilvl w:val="0"/>
          <w:numId w:val="1001"/>
        </w:numPr>
        <w:pStyle w:val="Compact"/>
      </w:pPr>
      <w:r>
        <w:t xml:space="preserve">Maintain open lines of communication with Iraqi regulatory bodies to ensure ongoing compliance with any new local regulations.</w:t>
      </w:r>
    </w:p>
    <w:p>
      <w:pPr>
        <w:pStyle w:val="FirstParagraph"/>
      </w:pPr>
      <w:r>
        <w:t xml:space="preserve">In conclusion, this Peer Review Report affirms the Marine Engineer's suitability and effectiveness in their current role. The engineer's contributions are vital to the successful execution of marine projects in Baghdad, and their continued leadership is strongly recommended.</w:t>
      </w:r>
    </w:p>
    <w:bookmarkEnd w:id="24"/>
    <w:p>
      <w:pPr>
        <w:pStyle w:val="BodyText"/>
      </w:pPr>
      <w:r>
        <w:rPr>
          <w:bCs/>
          <w:b/>
        </w:rPr>
        <w:t xml:space="preserve">Reviewed By:</w:t>
      </w:r>
      <w:r>
        <w:br/>
      </w:r>
      <w:r>
        <w:t xml:space="preserve">[Name of Senior Reviewer]</w:t>
      </w:r>
      <w:r>
        <w:br/>
      </w:r>
      <w:r>
        <w:t xml:space="preserve">Senior Marine Engineer</w:t>
      </w:r>
      <w:r>
        <w:br/>
      </w:r>
      <w:r>
        <w:t xml:space="preserve">Date: _______________</w:t>
      </w:r>
    </w:p>
    <w:p>
      <w:pPr>
        <w:pStyle w:val="BodyText"/>
      </w:pPr>
      <w:r>
        <w:rPr>
          <w:bCs/>
          <w:b/>
        </w:rPr>
        <w:t xml:space="preserve">Approved By:</w:t>
      </w:r>
      <w:r>
        <w:br/>
      </w:r>
      <w:r>
        <w:t xml:space="preserve">[Name of Project Director]</w:t>
      </w:r>
      <w:r>
        <w:br/>
      </w:r>
      <w:r>
        <w:t xml:space="preserve">Project Director, Iraq Operations</w:t>
      </w:r>
      <w:r>
        <w:br/>
      </w:r>
      <w:r>
        <w:t xml:space="preserve">Date: _______________</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Iraq, Baghdad</dc:title>
  <dc:creator/>
  <dc:language>en</dc:language>
  <cp:keywords/>
  <dcterms:created xsi:type="dcterms:W3CDTF">2026-10-10T02:44:01Z</dcterms:created>
  <dcterms:modified xsi:type="dcterms:W3CDTF">2026-10-10T02:44:01Z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