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and Competency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operational safety compliance, and professional conduct of the designated Marine Engineer stationed at the maritime facilities in Israel Tel Aviv. The purpose of this review is to ensure that the engineer's performance aligns with international maritime standards, local Israeli regulations, and the specific operational requirements of the Tel Aviv port environment. This document serves as a formal record of the peer assessment conducted by senior engineering colleagues and safety officers.</w:t>
      </w:r>
    </w:p>
    <w:p>
      <w:pPr>
        <w:pStyle w:val="BodyText"/>
      </w:pPr>
      <w:r>
        <w:t xml:space="preserve">The scope of this review encompasses the engineer's management of marine propulsion systems, auxiliary machinery, environmental compliance measures, and emergency response capabilities. Given the strategic importance of Israel Tel Aviv as a major Mediterranean port hub, the expectations for engineering excellence are exceptionally high. This report aims to provide a comprehensive analysis of the engineer's contributions to maintaining vessel integrity and operational efficiency within this critical geographic location.</w:t>
      </w:r>
    </w:p>
    <w:bookmarkEnd w:id="21"/>
    <w:bookmarkStart w:id="22" w:name="X011aa73864f8747a92b7efe9bcb15e6d23f383c"/>
    <w:p>
      <w:pPr>
        <w:pStyle w:val="Heading2"/>
      </w:pPr>
      <w:r>
        <w:t xml:space="preserve">2. Technical Competency and Engineering Proficiency</w:t>
      </w:r>
    </w:p>
    <w:p>
      <w:pPr>
        <w:pStyle w:val="FirstParagraph"/>
      </w:pPr>
      <w:r>
        <w:t xml:space="preserve">The Marine Engineer under review has demonstrated a robust understanding of complex marine engineering systems. During the evaluation period in Israel Tel Aviv, the engineer was observed managing the maintenance and operation of high-pressure steam turbines, diesel generators, and advanced navigation support systems. Their ability to diagnose mechanical faults with precision and implement effective corrective actions was noted as a significant strength.</w:t>
      </w:r>
    </w:p>
    <w:p>
      <w:pPr>
        <w:pStyle w:val="BodyText"/>
      </w:pPr>
      <w:r>
        <w:t xml:space="preserve">Specifically, the engineer's proficiency in handling the unique challenges posed by the Mediterranean climate was evident. The high salinity and humidity levels common in the Tel Aviv region require rigorous corrosion prevention strategies. The engineer successfully implemented enhanced cathodic protection protocols and regular hull inspections, which have contributed to a measurable reduction in structural degradation. This proactive approach to asset management reflects a deep technical competence that is vital for the longevity of vessels operating in these waters.</w:t>
      </w:r>
    </w:p>
    <w:p>
      <w:pPr>
        <w:pStyle w:val="BodyText"/>
      </w:pPr>
      <w:r>
        <w:t xml:space="preserve">Furthermore, the engineer's familiarity with modern automation and control systems was assessed. They exhibited the ability to troubleshoot electronic control units and integrate new technological upgrades seamlessly into existing systems. This adaptability is crucial for maintaining the competitive edge of maritime operations in Israel Tel Aviv, where efficiency and technological advancement are paramount.</w:t>
      </w:r>
    </w:p>
    <w:bookmarkEnd w:id="22"/>
    <w:bookmarkStart w:id="23" w:name="X7358ac7e684a0e02ee683bd8366e04e9a9c52cd"/>
    <w:p>
      <w:pPr>
        <w:pStyle w:val="Heading2"/>
      </w:pPr>
      <w:r>
        <w:t xml:space="preserve">3. Safety Compliance and Regulatory Adherence</w:t>
      </w:r>
    </w:p>
    <w:p>
      <w:pPr>
        <w:pStyle w:val="FirstParagraph"/>
      </w:pPr>
      <w:r>
        <w:t xml:space="preserve">Safety is the cornerstone of marine engineering, and this review places significant emphasis on the engineer's adherence to safety protocols. In the context of Israel Tel Aviv, compliance with both International Maritime Organization (IMO) standards and local Israeli maritime laws is non-negotiable. The engineer has consistently demonstrated a strong commitment to safety, ensuring that all operations are conducted within the prescribed regulatory frameworks.</w:t>
      </w:r>
    </w:p>
    <w:p>
      <w:pPr>
        <w:pStyle w:val="BodyText"/>
      </w:pPr>
      <w:r>
        <w:t xml:space="preserve">The review highlights the engineer's effective management of hazardous materials and waste disposal procedures. Given the strict environmental regulations enforced in the Tel Aviv port area, the engineer's meticulous record-keeping and adherence to pollution prevention measures were commended. They successfully coordinated with local authorities to ensure that all ballast water management and oil discharge operations met the stringent criteria set by the Israeli Ministry of Transport.</w:t>
      </w:r>
    </w:p>
    <w:p>
      <w:pPr>
        <w:pStyle w:val="BodyText"/>
      </w:pPr>
      <w:r>
        <w:t xml:space="preserve">Additionally, the engineer's role in conducting safety drills and emergency preparedness exercises was evaluated. Their leadership during simulated engine room fire scenarios and blackout situations was exemplary. The ability to remain calm under pressure and direct the engineering team effectively is a critical attribute, particularly in a busy port environment like Israel Tel Aviv, where rapid response can prevent catastrophic outcomes.</w:t>
      </w:r>
    </w:p>
    <w:bookmarkEnd w:id="23"/>
    <w:bookmarkStart w:id="24" w:name="Xbc1b2168ae09984648c4b0567d000aadde8df59"/>
    <w:p>
      <w:pPr>
        <w:pStyle w:val="Heading2"/>
      </w:pPr>
      <w:r>
        <w:t xml:space="preserve">4. Operational Efficiency and Resource Management</w:t>
      </w:r>
    </w:p>
    <w:p>
      <w:pPr>
        <w:pStyle w:val="FirstParagraph"/>
      </w:pPr>
      <w:r>
        <w:t xml:space="preserve">Operational efficiency is a key metric in assessing the performance of a Marine Engineer. This review examines the engineer's ability to optimize fuel consumption, minimize downtime, and manage resources effectively. In the competitive maritime landscape of Israel Tel Aviv, where port turnaround times are critical, the engineer's contributions to streamlining operations have been significant.</w:t>
      </w:r>
    </w:p>
    <w:p>
      <w:pPr>
        <w:pStyle w:val="BodyText"/>
      </w:pPr>
      <w:r>
        <w:t xml:space="preserve">The engineer implemented several energy-saving measures, including optimizing engine load profiles and improving the efficiency of auxiliary systems. These initiatives have resulted in a notable reduction in fuel costs and a decrease in the vessel's carbon footprint. This aligns with the growing emphasis on sustainability in the maritime industry and reflects the engineer's forward-thinking approach to engineering management.</w:t>
      </w:r>
    </w:p>
    <w:p>
      <w:pPr>
        <w:pStyle w:val="BodyText"/>
      </w:pPr>
      <w:r>
        <w:t xml:space="preserve">Moreover, the engineer's skill in planning and executing maintenance schedules was assessed. By adopting a predictive maintenance strategy, they have been able to anticipate potential failures and address them before they lead to operational disruptions. This proactive approach has enhanced the reliability of the vessel's systems and ensured that it remains operational and compliant with the demanding schedules required in the Tel Aviv port.</w:t>
      </w:r>
    </w:p>
    <w:bookmarkEnd w:id="24"/>
    <w:bookmarkStart w:id="25" w:name="X67c72db8782542e349fb7950d6e5234a25ae776"/>
    <w:p>
      <w:pPr>
        <w:pStyle w:val="Heading2"/>
      </w:pPr>
      <w:r>
        <w:t xml:space="preserve">5. Professional Conduct and Team Collaboration</w:t>
      </w:r>
    </w:p>
    <w:p>
      <w:pPr>
        <w:pStyle w:val="FirstParagraph"/>
      </w:pPr>
      <w:r>
        <w:t xml:space="preserve">Beyond technical skills, the professional conduct and interpersonal abilities of the Marine Engineer are essential for fostering a positive and productive work environment. This review evaluates the engineer's interactions with crew members, port authorities, and other stakeholders in Israel Tel Aviv.</w:t>
      </w:r>
    </w:p>
    <w:p>
      <w:pPr>
        <w:pStyle w:val="BodyText"/>
      </w:pPr>
      <w:r>
        <w:t xml:space="preserve">The engineer has been recognized for their collaborative spirit and willingness to share knowledge with junior engineers and technicians. Their mentorship has contributed to the overall skill development of the engineering team, creating a culture of continuous learning and improvement. This is particularly valuable in a diverse and multicultural environment like Tel Aviv, where effective communication and teamwork are essential for success.</w:t>
      </w:r>
    </w:p>
    <w:p>
      <w:pPr>
        <w:pStyle w:val="BodyText"/>
      </w:pPr>
      <w:r>
        <w:t xml:space="preserve">Furthermore, the engineer's professionalism in dealing with external parties, including port inspectors and regulatory officials, was noted. Their ability to communicate technical information clearly and diplomatically has helped maintain strong relationships with local authorities, facilitating smoother operations and inspections.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Marine Engineer has demonstrated exceptional technical competence, a strong commitment to safety, and effective leadership skills. Their performance in the challenging environment of Israel Tel Aviv has been commendable, contributing significantly to the operational success and safety of the vessel.</w:t>
      </w:r>
    </w:p>
    <w:p>
      <w:pPr>
        <w:pStyle w:val="BodyText"/>
      </w:pPr>
      <w:r>
        <w:t xml:space="preserve">It is recommended that the engineer continue to pursue professional development opportunities, particularly in the areas of emerging maritime technologies and environmental sustainability. Additionally, further training in advanced crisis management could enhance their already strong emergency response capabilities.</w:t>
      </w:r>
    </w:p>
    <w:p>
      <w:pPr>
        <w:pStyle w:val="BodyText"/>
      </w:pPr>
      <w:r>
        <w:t xml:space="preserve">In conclusion, this Peer Review Report affirms that the Marine Engineer meets and exceeds the high standards expected in the maritime industry. Their dedication to excellence and their ability to adapt to the specific demands of operating in Israel Tel Aviv make them a valuable asset to the organization. This report serves as a testament to their professionalism and technical expertise.</w:t>
      </w:r>
    </w:p>
    <w:bookmarkEnd w:id="26"/>
    <w:p>
      <w:pPr>
        <w:pStyle w:val="BodyText"/>
      </w:pPr>
      <w:r>
        <w:rPr>
          <w:bCs/>
          <w:b/>
        </w:rPr>
        <w:t xml:space="preserve">Reviewed By:</w:t>
      </w:r>
    </w:p>
    <w:p>
      <w:pPr>
        <w:pStyle w:val="BodyText"/>
      </w:pPr>
      <w:r>
        <w:t xml:space="preserve">Senior Chief Engineer</w:t>
      </w:r>
    </w:p>
    <w:p>
      <w:pPr>
        <w:pStyle w:val="BodyText"/>
      </w:pPr>
      <w:r>
        <w:t xml:space="preserve">Maritime Operations Division</w:t>
      </w:r>
    </w:p>
    <w:p>
      <w:pPr>
        <w:pStyle w:val="BodyText"/>
      </w:pPr>
      <w:r>
        <w:t xml:space="preserve">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Tel Aviv, Israel</dc:title>
  <dc:creator/>
  <dc:language>en</dc:language>
  <cp:keywords/>
  <dcterms:created xsi:type="dcterms:W3CDTF">2026-10-10T03:51:35Z</dcterms:created>
  <dcterms:modified xsi:type="dcterms:W3CDTF">2026-10-10T03:51:35Z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