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Tokyo,</w:t>
      </w:r>
      <w:r>
        <w:t xml:space="preserve"> </w:t>
      </w:r>
      <w:r>
        <w:t xml:space="preserve">Japan</w:t>
      </w:r>
    </w:p>
    <w:bookmarkStart w:id="27"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r>
              <w:t xml:space="preserve"> </w:t>
            </w:r>
            <w:r>
              <w:t xml:space="preserve">Professional Competency and Operational Performance</w:t>
            </w:r>
          </w:p>
        </w:tc>
        <w:tc>
          <w:tcPr/>
          <w:p>
            <w:pPr>
              <w:pStyle w:val="Compact"/>
              <w:jc w:val="left"/>
            </w:pPr>
            <w:r>
              <w:rPr>
                <w:bCs/>
                <w:b/>
              </w:rPr>
              <w:t xml:space="preserve">Date:</w:t>
            </w:r>
            <w:r>
              <w:t xml:space="preserve"> </w:t>
            </w:r>
            <w:r>
              <w:t xml:space="preserve">October 24, 2023</w:t>
            </w:r>
          </w:p>
        </w:tc>
      </w:tr>
      <w:tr>
        <w:tc>
          <w:tcPr/>
          <w:p>
            <w:pPr>
              <w:pStyle w:val="Compact"/>
              <w:jc w:val="left"/>
            </w:pPr>
            <w:r>
              <w:rPr>
                <w:bCs/>
                <w:b/>
              </w:rPr>
              <w:t xml:space="preserve">Role Under Review:</w:t>
            </w:r>
            <w:r>
              <w:t xml:space="preserve"> </w:t>
            </w:r>
            <w:r>
              <w:t xml:space="preserve">Marine Engineer</w:t>
            </w:r>
          </w:p>
        </w:tc>
        <w:tc>
          <w:tcPr/>
          <w:p>
            <w:pPr>
              <w:pStyle w:val="Compact"/>
              <w:jc w:val="left"/>
            </w:pPr>
            <w:r>
              <w:rPr>
                <w:bCs/>
                <w:b/>
              </w:rPr>
              <w:t xml:space="preserve">Location:</w:t>
            </w:r>
            <w:r>
              <w:t xml:space="preserve"> </w:t>
            </w:r>
            <w:r>
              <w:t xml:space="preserve">Tokyo, Japan</w:t>
            </w:r>
          </w:p>
        </w:tc>
      </w:tr>
      <w:tr>
        <w:tc>
          <w:tcPr/>
          <w:p>
            <w:pPr>
              <w:pStyle w:val="Compact"/>
              <w:jc w:val="left"/>
            </w:pPr>
            <w:r>
              <w:rPr>
                <w:bCs/>
                <w:b/>
              </w:rPr>
              <w:t xml:space="preserve">Reviewing Body:</w:t>
            </w:r>
            <w:r>
              <w:t xml:space="preserve"> </w:t>
            </w:r>
            <w:r>
              <w:t xml:space="preserve">Tokyo Maritime Technical Assessment Committee</w:t>
            </w:r>
          </w:p>
        </w:tc>
        <w:tc>
          <w:tcPr/>
          <w:p>
            <w:pPr>
              <w:pStyle w:val="Compact"/>
              <w:jc w:val="left"/>
            </w:pPr>
            <w:r>
              <w:rPr>
                <w:bCs/>
                <w:b/>
              </w:rPr>
              <w:t xml:space="preserve">Report ID:</w:t>
            </w:r>
            <w:r>
              <w:t xml:space="preserve"> </w:t>
            </w:r>
            <w:r>
              <w:t xml:space="preserve">TR-ME-2023-089</w:t>
            </w:r>
          </w:p>
        </w:tc>
      </w:tr>
    </w:tbl>
    <w:bookmarkStart w:id="20" w:name="executive-summary"/>
    <w:p>
      <w:pPr>
        <w:pStyle w:val="Heading2"/>
      </w:pPr>
      <w:r>
        <w:t xml:space="preserve">1. Executive Summary</w:t>
      </w:r>
    </w:p>
    <w:p>
      <w:pPr>
        <w:pStyle w:val="FirstParagraph"/>
      </w:pPr>
      <w:r>
        <w:t xml:space="preserve">This Peer Review Report has been commissioned to evaluate the technical proficiency, safety compliance, and operational efficiency of a Marine Engineer stationed within the Tokyo maritime district. Given the strategic importance of Tokyo as a global shipping hub and the stringent regulatory environment enforced by the Japan Coast Guard and the Ministry of Land, Infrastructure, Transport and Tourism (MLIT), this review is critical. The assessment focuses on the engineer's ability to maintain complex marine propulsion systems, adhere to international maritime conventions, and integrate modern environmental technologies required for operations in Japanese waters.</w:t>
      </w:r>
    </w:p>
    <w:p>
      <w:pPr>
        <w:pStyle w:val="BodyText"/>
      </w:pPr>
      <w:r>
        <w:t xml:space="preserve">The review process involved a comprehensive analysis of maintenance logs, safety incident reports, fuel consumption data, and direct observation of engineering watchkeeping procedures. The findings indicate a high level of technical competence, with specific recommendations regarding the adoption of digital diagnostic tools and further alignment with Japan's specific environmental emission standards.</w:t>
      </w:r>
    </w:p>
    <w:bookmarkEnd w:id="20"/>
    <w:bookmarkStart w:id="21" w:name="scope-of-the-review"/>
    <w:p>
      <w:pPr>
        <w:pStyle w:val="Heading2"/>
      </w:pPr>
      <w:r>
        <w:t xml:space="preserve">2. Scope of the Review</w:t>
      </w:r>
    </w:p>
    <w:p>
      <w:pPr>
        <w:pStyle w:val="FirstParagraph"/>
      </w:pPr>
      <w:r>
        <w:t xml:space="preserve">The scope of this Peer Review Report encompasses the following key areas relevant to the role of a Marine Engineer operating in the Tokyo region:</w:t>
      </w:r>
    </w:p>
    <w:p>
      <w:pPr>
        <w:numPr>
          <w:ilvl w:val="0"/>
          <w:numId w:val="1001"/>
        </w:numPr>
        <w:pStyle w:val="Compact"/>
      </w:pPr>
      <w:r>
        <w:rPr>
          <w:bCs/>
          <w:b/>
        </w:rPr>
        <w:t xml:space="preserve">Mechanical Integrity:</w:t>
      </w:r>
      <w:r>
        <w:t xml:space="preserve"> </w:t>
      </w:r>
      <w:r>
        <w:t xml:space="preserve">Assessment of the maintenance and repair of main engines, auxiliary machinery, and electrical systems.</w:t>
      </w:r>
    </w:p>
    <w:p>
      <w:pPr>
        <w:numPr>
          <w:ilvl w:val="0"/>
          <w:numId w:val="1001"/>
        </w:numPr>
        <w:pStyle w:val="Compact"/>
      </w:pPr>
      <w:r>
        <w:rPr>
          <w:bCs/>
          <w:b/>
        </w:rPr>
        <w:t xml:space="preserve">Regulatory Compliance:</w:t>
      </w:r>
      <w:r>
        <w:t xml:space="preserve"> </w:t>
      </w:r>
      <w:r>
        <w:t xml:space="preserve">Adherence to SOLAS (Safety of Life at Sea), MARPOL (Marine Pollution), and specific Japanese maritime laws.</w:t>
      </w:r>
    </w:p>
    <w:p>
      <w:pPr>
        <w:numPr>
          <w:ilvl w:val="0"/>
          <w:numId w:val="1001"/>
        </w:numPr>
        <w:pStyle w:val="Compact"/>
      </w:pPr>
      <w:r>
        <w:rPr>
          <w:bCs/>
          <w:b/>
        </w:rPr>
        <w:t xml:space="preserve">Environmental Stewardship:</w:t>
      </w:r>
      <w:r>
        <w:t xml:space="preserve"> </w:t>
      </w:r>
      <w:r>
        <w:t xml:space="preserve">Management of emissions and waste in accordance with Tokyo Bay's strict environmental protection zones.</w:t>
      </w:r>
    </w:p>
    <w:p>
      <w:pPr>
        <w:numPr>
          <w:ilvl w:val="0"/>
          <w:numId w:val="1001"/>
        </w:numPr>
        <w:pStyle w:val="Compact"/>
      </w:pPr>
      <w:r>
        <w:rPr>
          <w:bCs/>
          <w:b/>
        </w:rPr>
        <w:t xml:space="preserve">Emergency Response:</w:t>
      </w:r>
      <w:r>
        <w:t xml:space="preserve"> </w:t>
      </w:r>
      <w:r>
        <w:t xml:space="preserve">Evaluation of the engineer's reaction to simulated and actual emergency scenarios.</w:t>
      </w:r>
    </w:p>
    <w:p>
      <w:pPr>
        <w:numPr>
          <w:ilvl w:val="0"/>
          <w:numId w:val="1001"/>
        </w:numPr>
        <w:pStyle w:val="Compact"/>
      </w:pPr>
      <w:r>
        <w:rPr>
          <w:bCs/>
          <w:b/>
        </w:rPr>
        <w:t xml:space="preserve">Team Leadership:</w:t>
      </w:r>
      <w:r>
        <w:t xml:space="preserve"> </w:t>
      </w:r>
      <w:r>
        <w:t xml:space="preserve">Assessment of communication and leadership within the engineering department.</w:t>
      </w:r>
    </w:p>
    <w:bookmarkEnd w:id="21"/>
    <w:bookmarkStart w:id="22" w:name="X7bd06b8ac3fb6fa7524a7108b36100c92225920"/>
    <w:p>
      <w:pPr>
        <w:pStyle w:val="Heading2"/>
      </w:pPr>
      <w:r>
        <w:t xml:space="preserve">3. Technical Competency and Maintenance Practices</w:t>
      </w:r>
    </w:p>
    <w:p>
      <w:pPr>
        <w:pStyle w:val="FirstParagraph"/>
      </w:pPr>
      <w:r>
        <w:t xml:space="preserve">The Marine Engineer demonstrated exceptional technical knowledge regarding the operation and maintenance of modern marine diesel engines and hybrid propulsion systems. In the context of Tokyo's busy port operations, where vessels frequently undergo rapid turnaround times, the engineer's ability to perform predictive maintenance was noted as a significant strength. The review team observed that the engineer utilizes vibration analysis and oil sampling data effectively to prevent catastrophic failures.</w:t>
      </w:r>
    </w:p>
    <w:p>
      <w:pPr>
        <w:pStyle w:val="BodyText"/>
      </w:pPr>
      <w:r>
        <w:t xml:space="preserve">Furthermore, the engineer showed a deep understanding of the electrical systems required for shore power connectivity, a growing requirement for vessels docking in Tokyo to reduce local air pollution. The maintenance logs reviewed were meticulous, reflecting the high standards of documentation expected in the Japanese maritime industry. However, the review suggests that while mechanical skills are robust, there is room for improvement in the integration of AI-driven monitoring systems, which are increasingly being adopted by shipping companies based in Tokyo.</w:t>
      </w:r>
    </w:p>
    <w:bookmarkEnd w:id="22"/>
    <w:bookmarkStart w:id="23" w:name="Xb70c294873ef2ff0cc9ced2985308a5bd295a0b"/>
    <w:p>
      <w:pPr>
        <w:pStyle w:val="Heading2"/>
      </w:pPr>
      <w:r>
        <w:t xml:space="preserve">4. Safety and Regulatory Compliance in Japan</w:t>
      </w:r>
    </w:p>
    <w:p>
      <w:pPr>
        <w:pStyle w:val="FirstParagraph"/>
      </w:pPr>
      <w:r>
        <w:t xml:space="preserve">Safety is paramount in the maritime industry, and Japan is known for its rigorous safety culture. This Peer Review Report confirms that the Marine Engineer strictly adheres to all safety protocols. The engineer demonstrated a thorough understanding of the International Safety Management (ISM) Code and how it applies to daily operations in Japanese waters.</w:t>
      </w:r>
    </w:p>
    <w:p>
      <w:pPr>
        <w:pStyle w:val="BodyText"/>
      </w:pPr>
      <w:r>
        <w:t xml:space="preserve">Specific attention was paid to the engineer's compliance with the Japan Coast Guard's regulations regarding ballast water management and sewage treatment. The engineer's procedures for handling hazardous materials were found to be exemplary, ensuring that no violations occurred during the review period. The ability to navigate the complex bureaucratic requirements of operating in Tokyo, including timely reporting to local authorities, was also highlighted as a key competency.</w:t>
      </w:r>
    </w:p>
    <w:bookmarkEnd w:id="23"/>
    <w:bookmarkStart w:id="24" w:name="Xeb222750cc2d92ffd078319ac949c91365da358"/>
    <w:p>
      <w:pPr>
        <w:pStyle w:val="Heading2"/>
      </w:pPr>
      <w:r>
        <w:t xml:space="preserve">5. Environmental Performance and Sustainability</w:t>
      </w:r>
    </w:p>
    <w:p>
      <w:pPr>
        <w:pStyle w:val="FirstParagraph"/>
      </w:pPr>
      <w:r>
        <w:t xml:space="preserve">As Tokyo leads the way in sustainable urban development, the maritime sector is under pressure to reduce its carbon footprint. This section of the report evaluates the Marine Engineer's contribution to environmental sustainability. The engineer has successfully implemented fuel-saving measures, such as optimizing engine load and hull cleaning schedules, which have resulted in a measurable reduction in fuel consumption and CO2 emissions.</w:t>
      </w:r>
    </w:p>
    <w:p>
      <w:pPr>
        <w:pStyle w:val="BodyText"/>
      </w:pPr>
      <w:r>
        <w:t xml:space="preserve">The review notes that the engineer is well-versed in the requirements of the Emission Control Areas (ECAs) that affect Japanese ports. The use of low-sulfur fuel and scrubber technology was managed correctly. However, the review recommends that the engineer pursue further training in alternative fuel technologies, such as LNG and ammonia, which are being actively researched and implemented by Japanese shipyards and shipping lines.</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to enhance the performance of the Marine Engineer in the Tokyo operational context:</w:t>
      </w:r>
    </w:p>
    <w:p>
      <w:pPr>
        <w:numPr>
          <w:ilvl w:val="0"/>
          <w:numId w:val="1002"/>
        </w:numPr>
        <w:pStyle w:val="Compact"/>
      </w:pPr>
      <w:r>
        <w:rPr>
          <w:bCs/>
          <w:b/>
        </w:rPr>
        <w:t xml:space="preserve">Digital Transformation:</w:t>
      </w:r>
      <w:r>
        <w:t xml:space="preserve"> </w:t>
      </w:r>
      <w:r>
        <w:t xml:space="preserve">Invest in training related to digital twin technology and advanced data analytics to improve predictive maintenance capabilities.</w:t>
      </w:r>
    </w:p>
    <w:p>
      <w:pPr>
        <w:numPr>
          <w:ilvl w:val="0"/>
          <w:numId w:val="1002"/>
        </w:numPr>
        <w:pStyle w:val="Compact"/>
      </w:pPr>
      <w:r>
        <w:rPr>
          <w:bCs/>
          <w:b/>
        </w:rPr>
        <w:t xml:space="preserve">Alternative Fuels:</w:t>
      </w:r>
      <w:r>
        <w:t xml:space="preserve"> </w:t>
      </w:r>
      <w:r>
        <w:t xml:space="preserve">Complete certification courses on the handling and safety protocols for next-generation marine fuels to align with Japan's Green Growth Strategy.</w:t>
      </w:r>
    </w:p>
    <w:p>
      <w:pPr>
        <w:numPr>
          <w:ilvl w:val="0"/>
          <w:numId w:val="1002"/>
        </w:numPr>
        <w:pStyle w:val="Compact"/>
      </w:pPr>
      <w:r>
        <w:rPr>
          <w:bCs/>
          <w:b/>
        </w:rPr>
        <w:t xml:space="preserve">Cultural Integration:</w:t>
      </w:r>
      <w:r>
        <w:t xml:space="preserve"> </w:t>
      </w:r>
      <w:r>
        <w:t xml:space="preserve">Continue to strengthen communication skills in Japanese to facilitate smoother interactions with local port authorities and technical support teams in Tokyo.</w:t>
      </w:r>
    </w:p>
    <w:bookmarkEnd w:id="25"/>
    <w:bookmarkStart w:id="26" w:name="conclusion"/>
    <w:p>
      <w:pPr>
        <w:pStyle w:val="Heading2"/>
      </w:pPr>
      <w:r>
        <w:t xml:space="preserve">7. Conclusion</w:t>
      </w:r>
    </w:p>
    <w:p>
      <w:pPr>
        <w:pStyle w:val="FirstParagraph"/>
      </w:pPr>
      <w:r>
        <w:t xml:space="preserve">In conclusion, this Peer Review Report affirms that the Marine Engineer under review possesses the necessary skills, knowledge, and professional attitude to perform their duties effectively in Tokyo, Japan. The engineer's commitment to safety, regulatory compliance, and technical excellence aligns well with the high standards of the Japanese maritime industry. By addressing the recommendations outlined above, particularly regarding digital tools and alternative fuels, the engineer will be well-positioned to contribute to the future of sustainable and efficient maritime operations in one of the world's most important ports.</w:t>
      </w:r>
    </w:p>
    <w:p>
      <w:pPr>
        <w:pStyle w:val="BodyText"/>
      </w:pPr>
      <w:r>
        <w:rPr>
          <w:bCs/>
          <w:b/>
        </w:rPr>
        <w:t xml:space="preserve">Lead Reviewer:</w:t>
      </w:r>
      <w:r>
        <w:br/>
      </w:r>
      <w:r>
        <w:t xml:space="preserve">Dr. Kenji Tanaka</w:t>
      </w:r>
      <w:r>
        <w:br/>
      </w:r>
      <w:r>
        <w:t xml:space="preserve">Senior Maritime Consultant</w:t>
      </w:r>
    </w:p>
    <w:p>
      <w:pPr>
        <w:pStyle w:val="BodyText"/>
      </w:pPr>
      <w:r>
        <w:rPr>
          <w:bCs/>
          <w:b/>
        </w:rPr>
        <w:t xml:space="preserve">Reviewed By:</w:t>
      </w:r>
      <w:r>
        <w:br/>
      </w:r>
      <w:r>
        <w:t xml:space="preserve">Tokyo Maritime Technical Assessment Committee</w:t>
      </w:r>
      <w:r>
        <w:br/>
      </w:r>
      <w:r>
        <w:t xml:space="preserve">Date: October 24, 2023</w:t>
      </w:r>
    </w:p>
    <w:p>
      <w:pPr>
        <w:pStyle w:val="BodyText"/>
      </w:pPr>
      <w:r>
        <w:t xml:space="preserve">Confidential Document - For Internal Use Only. This Peer Review Report is specific to the Marine Engineer role within the jurisdiction of Japan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Tokyo, Japan</dc:title>
  <dc:creator/>
  <dc:language>en</dc:language>
  <cp:keywords/>
  <dcterms:created xsi:type="dcterms:W3CDTF">2026-10-10T04:45:28Z</dcterms:created>
  <dcterms:modified xsi:type="dcterms:W3CDTF">2026-10-10T04:45:28Z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