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operational contributions of a Marine Engineer stationed in the Philippines Manila maritime sector. The purpose of this review is to provide a comprehensive assessment of the engineer's capabilities, adherence to industry standards, and alignment with the expectations of maritime operations in the region. The Philippines Manila area is a critical hub for maritime activities, including shipping, logistics, and offshore operations, making the role of a Marine Engineer vital to ensuring safety, efficiency, and regulatory compliance.</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marine engineering systems and machinery.</w:t>
      </w:r>
    </w:p>
    <w:p>
      <w:pPr>
        <w:numPr>
          <w:ilvl w:val="0"/>
          <w:numId w:val="1001"/>
        </w:numPr>
        <w:pStyle w:val="Compact"/>
      </w:pPr>
      <w:r>
        <w:t xml:space="preserve">Adherence to international maritime regulations and local Philippine laws.</w:t>
      </w:r>
    </w:p>
    <w:p>
      <w:pPr>
        <w:numPr>
          <w:ilvl w:val="0"/>
          <w:numId w:val="1001"/>
        </w:numPr>
        <w:pStyle w:val="Compact"/>
      </w:pPr>
      <w:r>
        <w:t xml:space="preserve">Operational performance in maintaining and troubleshooting marine vessels.</w:t>
      </w:r>
    </w:p>
    <w:p>
      <w:pPr>
        <w:numPr>
          <w:ilvl w:val="0"/>
          <w:numId w:val="1001"/>
        </w:numPr>
        <w:pStyle w:val="Compact"/>
      </w:pPr>
      <w:r>
        <w:t xml:space="preserve">Leadership and teamwork skills within the engineering department.</w:t>
      </w:r>
    </w:p>
    <w:p>
      <w:pPr>
        <w:numPr>
          <w:ilvl w:val="0"/>
          <w:numId w:val="1001"/>
        </w:numPr>
        <w:pStyle w:val="Compact"/>
      </w:pPr>
      <w:r>
        <w:t xml:space="preserve">Commitment to safety protocols and environmental sustainability.</w:t>
      </w:r>
    </w:p>
    <w:p>
      <w:pPr>
        <w:pStyle w:val="FirstParagraph"/>
      </w:pPr>
      <w:r>
        <w:t xml:space="preserve">The review is based on observations, documented performance records, feedback from colleagues, and direct interactions with the Marine Engineer during their tenure in the Philippines Manila maritime operations.</w:t>
      </w:r>
    </w:p>
    <w:bookmarkEnd w:id="22"/>
    <w:bookmarkStart w:id="23" w:name="technical-competence"/>
    <w:p>
      <w:pPr>
        <w:pStyle w:val="Heading2"/>
      </w:pPr>
      <w:r>
        <w:t xml:space="preserve">3. Technical Competence</w:t>
      </w:r>
    </w:p>
    <w:p>
      <w:pPr>
        <w:pStyle w:val="FirstParagraph"/>
      </w:pPr>
      <w:r>
        <w:t xml:space="preserve">The Marine Engineer under review has demonstrated a high level of technical competence in managing and maintaining marine engineering systems. Their expertise in propulsion systems, auxiliary machinery, and electrical installations is evident in their ability to diagnose and resolve complex issues efficiently. In the context of the Philippines Manila maritime environment, where vessels often operate in challenging conditions, the engineer's proficiency in adapting to varying operational demands is commendable.</w:t>
      </w:r>
    </w:p>
    <w:p>
      <w:pPr>
        <w:pStyle w:val="BodyText"/>
      </w:pPr>
      <w:r>
        <w:t xml:space="preserve">Key achievements in technical competence include:</w:t>
      </w:r>
    </w:p>
    <w:p>
      <w:pPr>
        <w:numPr>
          <w:ilvl w:val="0"/>
          <w:numId w:val="1002"/>
        </w:numPr>
        <w:pStyle w:val="Compact"/>
      </w:pPr>
      <w:r>
        <w:t xml:space="preserve">Successful implementation of preventive maintenance schedules that reduced equipment downtime by 15%.</w:t>
      </w:r>
    </w:p>
    <w:p>
      <w:pPr>
        <w:numPr>
          <w:ilvl w:val="0"/>
          <w:numId w:val="1002"/>
        </w:numPr>
        <w:pStyle w:val="Compact"/>
      </w:pPr>
      <w:r>
        <w:t xml:space="preserve">Effective troubleshooting of engine failures during critical voyages, ensuring minimal disruption to operations.</w:t>
      </w:r>
    </w:p>
    <w:p>
      <w:pPr>
        <w:numPr>
          <w:ilvl w:val="0"/>
          <w:numId w:val="1002"/>
        </w:numPr>
        <w:pStyle w:val="Compact"/>
      </w:pPr>
      <w:r>
        <w:t xml:space="preserve">Integration of modern diagnostic tools to enhance the accuracy of machinery assessments.</w:t>
      </w:r>
    </w:p>
    <w:bookmarkEnd w:id="23"/>
    <w:bookmarkStart w:id="24" w:name="regulatory-compliance"/>
    <w:p>
      <w:pPr>
        <w:pStyle w:val="Heading2"/>
      </w:pPr>
      <w:r>
        <w:t xml:space="preserve">4. Regulatory Compliance</w:t>
      </w:r>
    </w:p>
    <w:p>
      <w:pPr>
        <w:pStyle w:val="FirstParagraph"/>
      </w:pPr>
      <w:r>
        <w:t xml:space="preserve">Compliance with international maritime regulations, such as those set by the International Maritime Organization (IMO), and local Philippine laws is a critical aspect of a Marine Engineer's role. The engineer under review has consistently demonstrated a strong understanding of these regulations and has ensured that all operations align with the required standards. This is particularly important in the Philippines Manila region, where regulatory bodies closely monitor maritime activities to ensure safety and environmental protection.</w:t>
      </w:r>
    </w:p>
    <w:p>
      <w:pPr>
        <w:pStyle w:val="BodyText"/>
      </w:pPr>
      <w:r>
        <w:t xml:space="preserve">Notable contributions to regulatory compliance include:</w:t>
      </w:r>
    </w:p>
    <w:p>
      <w:pPr>
        <w:numPr>
          <w:ilvl w:val="0"/>
          <w:numId w:val="1003"/>
        </w:numPr>
        <w:pStyle w:val="Compact"/>
      </w:pPr>
      <w:r>
        <w:t xml:space="preserve">Conducting regular inspections to ensure compliance with SOLAS (Safety of Life at Sea) and MARPOL (Marine Pollution) conventions.</w:t>
      </w:r>
    </w:p>
    <w:p>
      <w:pPr>
        <w:numPr>
          <w:ilvl w:val="0"/>
          <w:numId w:val="1003"/>
        </w:numPr>
        <w:pStyle w:val="Compact"/>
      </w:pPr>
      <w:r>
        <w:t xml:space="preserve">Implementing waste management practices that adhere to Philippine environmental regulations.</w:t>
      </w:r>
    </w:p>
    <w:p>
      <w:pPr>
        <w:numPr>
          <w:ilvl w:val="0"/>
          <w:numId w:val="1003"/>
        </w:numPr>
        <w:pStyle w:val="Compact"/>
      </w:pPr>
      <w:r>
        <w:t xml:space="preserve">Providing training to junior engineers on regulatory requirements and best practices.</w:t>
      </w:r>
    </w:p>
    <w:bookmarkEnd w:id="24"/>
    <w:bookmarkStart w:id="25" w:name="operational-performance"/>
    <w:p>
      <w:pPr>
        <w:pStyle w:val="Heading2"/>
      </w:pPr>
      <w:r>
        <w:t xml:space="preserve">5. Operational Performance</w:t>
      </w:r>
    </w:p>
    <w:p>
      <w:pPr>
        <w:pStyle w:val="FirstParagraph"/>
      </w:pPr>
      <w:r>
        <w:t xml:space="preserve">The operational performance of the Marine Engineer has been exemplary, particularly in maintaining the reliability and efficiency of marine vessels. Their ability to manage resources effectively and prioritize tasks has contributed significantly to the smooth operation of vessels in the Philippines Manila area. The engineer's proactive approach to identifying potential issues before they escalate has minimized operational disruptions and enhanced overall vessel performance.</w:t>
      </w:r>
    </w:p>
    <w:p>
      <w:pPr>
        <w:pStyle w:val="BodyText"/>
      </w:pPr>
      <w:r>
        <w:t xml:space="preserve">Key operational highlights include:</w:t>
      </w:r>
    </w:p>
    <w:p>
      <w:pPr>
        <w:numPr>
          <w:ilvl w:val="0"/>
          <w:numId w:val="1004"/>
        </w:numPr>
        <w:pStyle w:val="Compact"/>
      </w:pPr>
      <w:r>
        <w:t xml:space="preserve">Optimization of fuel consumption through efficient engine management, resulting in cost savings for the organization.</w:t>
      </w:r>
    </w:p>
    <w:p>
      <w:pPr>
        <w:numPr>
          <w:ilvl w:val="0"/>
          <w:numId w:val="1004"/>
        </w:numPr>
        <w:pStyle w:val="Compact"/>
      </w:pPr>
      <w:r>
        <w:t xml:space="preserve">Successful coordination with port authorities and other stakeholders to ensure timely vessel operations.</w:t>
      </w:r>
    </w:p>
    <w:p>
      <w:pPr>
        <w:numPr>
          <w:ilvl w:val="0"/>
          <w:numId w:val="1004"/>
        </w:numPr>
        <w:pStyle w:val="Compact"/>
      </w:pPr>
      <w:r>
        <w:t xml:space="preserve">Development of contingency plans for emergency situations, ensuring readiness for unforeseen challenges.</w:t>
      </w:r>
    </w:p>
    <w:bookmarkEnd w:id="25"/>
    <w:bookmarkStart w:id="26" w:name="leadership-and-teamwork"/>
    <w:p>
      <w:pPr>
        <w:pStyle w:val="Heading2"/>
      </w:pPr>
      <w:r>
        <w:t xml:space="preserve">6. Leadership and Teamwork</w:t>
      </w:r>
    </w:p>
    <w:p>
      <w:pPr>
        <w:pStyle w:val="FirstParagraph"/>
      </w:pPr>
      <w:r>
        <w:t xml:space="preserve">As a Marine Engineer, leadership and teamwork are essential for fostering a collaborative and productive work environment. The engineer under review has demonstrated strong leadership qualities by guiding junior engineers, providing mentorship, and promoting a culture of continuous improvement. Their ability to communicate effectively with team members and other departments has enhanced overall operational efficiency.</w:t>
      </w:r>
    </w:p>
    <w:p>
      <w:pPr>
        <w:pStyle w:val="BodyText"/>
      </w:pPr>
      <w:r>
        <w:t xml:space="preserve">Examples of leadership and teamwork include:</w:t>
      </w:r>
    </w:p>
    <w:p>
      <w:pPr>
        <w:numPr>
          <w:ilvl w:val="0"/>
          <w:numId w:val="1005"/>
        </w:numPr>
        <w:pStyle w:val="Compact"/>
      </w:pPr>
      <w:r>
        <w:t xml:space="preserve">Leading a team of engineers in the successful overhaul of a vessel's main engine.</w:t>
      </w:r>
    </w:p>
    <w:p>
      <w:pPr>
        <w:numPr>
          <w:ilvl w:val="0"/>
          <w:numId w:val="1005"/>
        </w:numPr>
        <w:pStyle w:val="Compact"/>
      </w:pPr>
      <w:r>
        <w:t xml:space="preserve">Facilitating regular team meetings to discuss operational challenges and share knowledge.</w:t>
      </w:r>
    </w:p>
    <w:p>
      <w:pPr>
        <w:numPr>
          <w:ilvl w:val="0"/>
          <w:numId w:val="1005"/>
        </w:numPr>
        <w:pStyle w:val="Compact"/>
      </w:pPr>
      <w:r>
        <w:t xml:space="preserve">Encouraging a safety-first mindset among team members, resulting in a reduction in workplace incidents.</w:t>
      </w:r>
    </w:p>
    <w:bookmarkEnd w:id="26"/>
    <w:bookmarkStart w:id="27" w:name="safety-and-environmental-commitment"/>
    <w:p>
      <w:pPr>
        <w:pStyle w:val="Heading2"/>
      </w:pPr>
      <w:r>
        <w:t xml:space="preserve">7. Safety and Environmental Commitment</w:t>
      </w:r>
    </w:p>
    <w:p>
      <w:pPr>
        <w:pStyle w:val="FirstParagraph"/>
      </w:pPr>
      <w:r>
        <w:t xml:space="preserve">Safety and environmental sustainability are paramount in the maritime industry, and the Marine Engineer under review has consistently prioritized these aspects in their work. Their commitment to implementing safety protocols and reducing the environmental impact of maritime operations aligns with the expectations of the Philippines Manila maritime sector.</w:t>
      </w:r>
    </w:p>
    <w:p>
      <w:pPr>
        <w:pStyle w:val="BodyText"/>
      </w:pPr>
      <w:r>
        <w:t xml:space="preserve">Key contributions to safety and environmental sustainability include:</w:t>
      </w:r>
    </w:p>
    <w:p>
      <w:pPr>
        <w:numPr>
          <w:ilvl w:val="0"/>
          <w:numId w:val="1006"/>
        </w:numPr>
        <w:pStyle w:val="Compact"/>
      </w:pPr>
      <w:r>
        <w:t xml:space="preserve">Conducting regular safety drills and training sessions for the engineering team.</w:t>
      </w:r>
    </w:p>
    <w:p>
      <w:pPr>
        <w:numPr>
          <w:ilvl w:val="0"/>
          <w:numId w:val="1006"/>
        </w:numPr>
        <w:pStyle w:val="Compact"/>
      </w:pPr>
      <w:r>
        <w:t xml:space="preserve">Implementing energy-efficient practices to reduce the carbon footprint of vessel operations.</w:t>
      </w:r>
    </w:p>
    <w:p>
      <w:pPr>
        <w:numPr>
          <w:ilvl w:val="0"/>
          <w:numId w:val="1006"/>
        </w:numPr>
        <w:pStyle w:val="Compact"/>
      </w:pPr>
      <w:r>
        <w:t xml:space="preserve">Ensuring proper disposal of hazardous materials in compliance with Philippine environmental laws.</w:t>
      </w:r>
    </w:p>
    <w:bookmarkEnd w:id="27"/>
    <w:bookmarkStart w:id="28" w:name="areas-for-improvement"/>
    <w:p>
      <w:pPr>
        <w:pStyle w:val="Heading2"/>
      </w:pPr>
      <w:r>
        <w:t xml:space="preserve">8. Areas for Improvement</w:t>
      </w:r>
    </w:p>
    <w:p>
      <w:pPr>
        <w:pStyle w:val="FirstParagraph"/>
      </w:pPr>
      <w:r>
        <w:t xml:space="preserve">While the Marine Engineer has demonstrated exceptional performance in most areas, there are opportunities for further development:</w:t>
      </w:r>
    </w:p>
    <w:p>
      <w:pPr>
        <w:numPr>
          <w:ilvl w:val="0"/>
          <w:numId w:val="1007"/>
        </w:numPr>
        <w:pStyle w:val="Compact"/>
      </w:pPr>
      <w:r>
        <w:t xml:space="preserve">Enhancing knowledge of emerging technologies in marine engineering to stay ahead of industry trends.</w:t>
      </w:r>
    </w:p>
    <w:p>
      <w:pPr>
        <w:numPr>
          <w:ilvl w:val="0"/>
          <w:numId w:val="1007"/>
        </w:numPr>
        <w:pStyle w:val="Compact"/>
      </w:pPr>
      <w:r>
        <w:t xml:space="preserve">Improving documentation practices to ensure more detailed records of maintenance activities.</w:t>
      </w:r>
    </w:p>
    <w:p>
      <w:pPr>
        <w:numPr>
          <w:ilvl w:val="0"/>
          <w:numId w:val="1007"/>
        </w:numPr>
        <w:pStyle w:val="Compact"/>
      </w:pPr>
      <w:r>
        <w:t xml:space="preserve">Expanding cross-departmental collaboration to foster a more integrated approach to vessel operations.</w:t>
      </w:r>
    </w:p>
    <w:bookmarkEnd w:id="28"/>
    <w:bookmarkStart w:id="29" w:name="conclusion"/>
    <w:p>
      <w:pPr>
        <w:pStyle w:val="Heading2"/>
      </w:pPr>
      <w:r>
        <w:t xml:space="preserve">9. Conclusion</w:t>
      </w:r>
    </w:p>
    <w:p>
      <w:pPr>
        <w:pStyle w:val="FirstParagraph"/>
      </w:pPr>
      <w:r>
        <w:t xml:space="preserve">In conclusion, this Peer Review Report highlights the outstanding performance of the Marine Engineer in the Philippines Manila maritime sector. Their technical expertise, commitment to regulatory compliance, and dedication to safety and environmental sustainability make them a valuable asset to the organization. By addressing the identified areas for improvement, the engineer can further enhance their contributions to the maritime industry in the region.</w:t>
      </w:r>
    </w:p>
    <w:bookmarkEnd w:id="29"/>
    <w:p>
      <w:pPr>
        <w:pStyle w:val="BodyText"/>
      </w:pPr>
      <w:r>
        <w:rPr>
          <w:bCs/>
          <w:b/>
        </w:rPr>
        <w:t xml:space="preserve">Prepared by:</w:t>
      </w:r>
    </w:p>
    <w:p>
      <w:pPr>
        <w:pStyle w:val="BodyText"/>
      </w:pPr>
      <w:r>
        <w:t xml:space="preserve">[Reviewer's Name]</w:t>
      </w:r>
    </w:p>
    <w:p>
      <w:pPr>
        <w:pStyle w:val="BodyText"/>
      </w:pPr>
      <w:r>
        <w:t xml:space="preserve">[Reviewer's Position]</w:t>
      </w:r>
    </w:p>
    <w:p>
      <w:pPr>
        <w:pStyle w:val="BodyText"/>
      </w:pP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Philippines Manila</dc:title>
  <dc:creator/>
  <dc:language>en</dc:language>
  <cp:keywords/>
  <dcterms:created xsi:type="dcterms:W3CDTF">2026-10-10T01:22:51Z</dcterms:created>
  <dcterms:modified xsi:type="dcterms:W3CDTF">2026-10-10T01:22:51Z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