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operational efficiency of a Marine Engineer stationed in Turkey Istanbul. The purpose of this document is to provide an objective assessment of the engineer's capabilities, adherence to international maritime standards, and contribution to the overall safety and functionality of marine operations in the region.</w:t>
      </w:r>
    </w:p>
    <w:p>
      <w:pPr>
        <w:pStyle w:val="BodyText"/>
      </w:pPr>
      <w:r>
        <w:t xml:space="preserve">Turkey Istanbul, as a critical maritime hub connecting Europe and Asia, demands a high level of expertise from marine engineers. The unique geographical and operational challenges of this location require engineers to possess not only technical proficiency but also adaptability and a deep understanding of local regulations and environmental conditions.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Competence: Evaluation of the Marine Engineer's ability to maintain, repair, and optimize marine machinery and systems.</w:t>
      </w:r>
    </w:p>
    <w:p>
      <w:pPr>
        <w:numPr>
          <w:ilvl w:val="0"/>
          <w:numId w:val="1001"/>
        </w:numPr>
        <w:pStyle w:val="Compact"/>
      </w:pPr>
      <w:r>
        <w:t xml:space="preserve">Operational Efficiency: Assessment of the engineer's contribution to the smooth operation of vessels and marine facilities in Turkey Istanbul.</w:t>
      </w:r>
    </w:p>
    <w:p>
      <w:pPr>
        <w:numPr>
          <w:ilvl w:val="0"/>
          <w:numId w:val="1001"/>
        </w:numPr>
        <w:pStyle w:val="Compact"/>
      </w:pPr>
      <w:r>
        <w:t xml:space="preserve">Safety Compliance: Review of adherence to international safety standards, including SOLAS, MARPOL, and local Turkish maritime regulations.</w:t>
      </w:r>
    </w:p>
    <w:p>
      <w:pPr>
        <w:numPr>
          <w:ilvl w:val="0"/>
          <w:numId w:val="1001"/>
        </w:numPr>
        <w:pStyle w:val="Compact"/>
      </w:pPr>
      <w:r>
        <w:t xml:space="preserve">Problem-Solving Skills: Analysis of the engineer's ability to diagnose and resolve technical issues under pressure.</w:t>
      </w:r>
    </w:p>
    <w:p>
      <w:pPr>
        <w:numPr>
          <w:ilvl w:val="0"/>
          <w:numId w:val="1001"/>
        </w:numPr>
        <w:pStyle w:val="Compact"/>
      </w:pPr>
      <w:r>
        <w:t xml:space="preserve">Team Collaboration: Evaluation of the engineer's ability to work effectively with crew members, port authorities, and other stakeholders.</w:t>
      </w:r>
    </w:p>
    <w:bookmarkEnd w:id="22"/>
    <w:bookmarkStart w:id="23" w:name="technical-competence"/>
    <w:p>
      <w:pPr>
        <w:pStyle w:val="Heading2"/>
      </w:pPr>
      <w:r>
        <w:t xml:space="preserve">3. Technical Competence</w:t>
      </w:r>
    </w:p>
    <w:p>
      <w:pPr>
        <w:pStyle w:val="FirstParagraph"/>
      </w:pPr>
      <w:r>
        <w:t xml:space="preserve">The Marine Engineer under review has demonstrated a high level of technical competence in the maintenance and operation of marine engines, propulsion systems, and auxiliary machinery. Their ability to perform routine inspections, preventive maintenance, and emergency repairs has been consistently commendable.</w:t>
      </w:r>
    </w:p>
    <w:p>
      <w:pPr>
        <w:pStyle w:val="BodyText"/>
      </w:pPr>
      <w:r>
        <w:t xml:space="preserve">In the context of Turkey Istanbul, where vessels frequently navigate through the Bosphorus Strait and face varying weather conditions, the engineer's expertise in adapting systems to local environmental challenges has been particularly noteworthy. For instance, their proactive approach to corrosion prevention and fuel system optimization has significantly reduced downtime and operational costs.</w:t>
      </w:r>
    </w:p>
    <w:bookmarkEnd w:id="23"/>
    <w:bookmarkStart w:id="24" w:name="operational-efficiency"/>
    <w:p>
      <w:pPr>
        <w:pStyle w:val="Heading2"/>
      </w:pPr>
      <w:r>
        <w:t xml:space="preserve">4. Operational Efficiency</w:t>
      </w:r>
    </w:p>
    <w:p>
      <w:pPr>
        <w:pStyle w:val="FirstParagraph"/>
      </w:pPr>
      <w:r>
        <w:t xml:space="preserve">The Marine Engineer has played a pivotal role in ensuring the operational efficiency of vessels and marine facilities in Turkey Istanbul. Their ability to coordinate with port authorities, manage fuel consumption, and optimize engine performance has contributed to the timely completion of voyages and the reduction of operational delays.</w:t>
      </w:r>
    </w:p>
    <w:p>
      <w:pPr>
        <w:pStyle w:val="BodyText"/>
      </w:pPr>
      <w:r>
        <w:t xml:space="preserve">Furthermore, the engineer's familiarity with the specific requirements of Turkish maritime operations, including customs procedures and port regulations, has facilitated smoother interactions with local stakeholders. This has been particularly beneficial in minimizing administrative bottlenecks and ensuring compliance with regional standards.</w:t>
      </w:r>
    </w:p>
    <w:bookmarkEnd w:id="24"/>
    <w:bookmarkStart w:id="25" w:name="safety-compliance"/>
    <w:p>
      <w:pPr>
        <w:pStyle w:val="Heading2"/>
      </w:pPr>
      <w:r>
        <w:t xml:space="preserve">5. Safety Compliance</w:t>
      </w:r>
    </w:p>
    <w:p>
      <w:pPr>
        <w:pStyle w:val="FirstParagraph"/>
      </w:pPr>
      <w:r>
        <w:t xml:space="preserve">Safety is a paramount concern in marine operations, and the Marine Engineer under review has consistently demonstrated a strong commitment to maintaining the highest safety standards. Their adherence to international regulations, such as SOLAS and MARPOL, has been exemplary, and they have actively participated in safety drills and training programs.</w:t>
      </w:r>
    </w:p>
    <w:p>
      <w:pPr>
        <w:pStyle w:val="BodyText"/>
      </w:pPr>
      <w:r>
        <w:t xml:space="preserve">In Turkey Istanbul, where the density of maritime traffic and the complexity of navigation routes pose significant risks, the engineer's vigilance in identifying potential hazards and implementing preventive measures has been crucial. Their efforts in ensuring the proper functioning of safety equipment, such as fire suppression systems and life-saving appliances, have significantly enhanced the overall safety profile of the vessels they operate.</w:t>
      </w:r>
    </w:p>
    <w:bookmarkEnd w:id="25"/>
    <w:bookmarkStart w:id="26" w:name="problem-solving-skills"/>
    <w:p>
      <w:pPr>
        <w:pStyle w:val="Heading2"/>
      </w:pPr>
      <w:r>
        <w:t xml:space="preserve">6. Problem-Solving Skills</w:t>
      </w:r>
    </w:p>
    <w:p>
      <w:pPr>
        <w:pStyle w:val="FirstParagraph"/>
      </w:pPr>
      <w:r>
        <w:t xml:space="preserve">The Marine Engineer has exhibited exceptional problem-solving skills, particularly in high-pressure situations. Their ability to quickly diagnose technical issues, develop effective solutions, and implement repairs has minimized the impact of breakdowns on vessel operations.</w:t>
      </w:r>
    </w:p>
    <w:p>
      <w:pPr>
        <w:pStyle w:val="BodyText"/>
      </w:pPr>
      <w:r>
        <w:t xml:space="preserve">For example, during a recent incident involving a malfunctioning propulsion system in the Bosphorus Strait, the engineer's swift response and technical expertise prevented a potential disaster. Their ability to remain calm under pressure and make informed decisions has been a valuable asset to the crew and the organization.</w:t>
      </w:r>
    </w:p>
    <w:bookmarkEnd w:id="26"/>
    <w:bookmarkStart w:id="27" w:name="team-collaboration"/>
    <w:p>
      <w:pPr>
        <w:pStyle w:val="Heading2"/>
      </w:pPr>
      <w:r>
        <w:t xml:space="preserve">7. Team Collaboration</w:t>
      </w:r>
    </w:p>
    <w:p>
      <w:pPr>
        <w:pStyle w:val="FirstParagraph"/>
      </w:pPr>
      <w:r>
        <w:t xml:space="preserve">Effective teamwork is essential in marine operations, and the Marine Engineer under review has consistently demonstrated strong collaborative skills. Their ability to communicate clearly with crew members, port authorities, and other stakeholders has fostered a positive working environment and ensured the seamless execution of tasks.</w:t>
      </w:r>
    </w:p>
    <w:p>
      <w:pPr>
        <w:pStyle w:val="BodyText"/>
      </w:pPr>
      <w:r>
        <w:t xml:space="preserve">In Turkey Istanbul, where cultural diversity and multilingual communication are common, the engineer's adaptability and interpersonal skills have been particularly beneficial. Their efforts in building strong relationships with local partners have enhanced the organization's reputation and facilitated smoother operations.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invest in advanced training programs to keep the Marine Engineer updated on the latest technological advancements and regulatory changes.</w:t>
      </w:r>
    </w:p>
    <w:p>
      <w:pPr>
        <w:numPr>
          <w:ilvl w:val="0"/>
          <w:numId w:val="1002"/>
        </w:numPr>
        <w:pStyle w:val="Compact"/>
      </w:pPr>
      <w:r>
        <w:t xml:space="preserve">Encourage the engineer to take on leadership roles in safety and operational efficiency initiatives to further enhance their skills and contribute to the organization's goals.</w:t>
      </w:r>
    </w:p>
    <w:p>
      <w:pPr>
        <w:numPr>
          <w:ilvl w:val="0"/>
          <w:numId w:val="1002"/>
        </w:numPr>
        <w:pStyle w:val="Compact"/>
      </w:pPr>
      <w:r>
        <w:t xml:space="preserve">Provide opportunities for the engineer to engage in cross-functional projects to broaden their experience and strengthen their collaborative abilities.</w:t>
      </w:r>
    </w:p>
    <w:bookmarkEnd w:id="28"/>
    <w:bookmarkStart w:id="29" w:name="conclusion"/>
    <w:p>
      <w:pPr>
        <w:pStyle w:val="Heading2"/>
      </w:pPr>
      <w:r>
        <w:t xml:space="preserve">9. Conclusion</w:t>
      </w:r>
    </w:p>
    <w:p>
      <w:pPr>
        <w:pStyle w:val="FirstParagraph"/>
      </w:pPr>
      <w:r>
        <w:t xml:space="preserve">In conclusion, the Marine Engineer under review has demonstrated exceptional technical competence, operational efficiency, and commitment to safety in the challenging environment of Turkey Istanbul. Their contributions have been invaluable to the organization, and their continued development and support are recommended to ensure sustained excellence in marine operations.</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Marine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Turkey Istanbul</dc:title>
  <dc:creator/>
  <dc:language>en</dc:language>
  <cp:keywords/>
  <dcterms:created xsi:type="dcterms:W3CDTF">2026-10-10T04:18:09Z</dcterms:created>
  <dcterms:modified xsi:type="dcterms:W3CDTF">2026-10-10T04:18:09Z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