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t xml:space="preserve">Professional Competency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Kampala, Uganda</w:t>
      </w:r>
    </w:p>
    <w:p>
      <w:pPr>
        <w:pStyle w:val="BodyText"/>
      </w:pPr>
      <w:r>
        <w:rPr>
          <w:bCs/>
          <w:b/>
        </w:rPr>
        <w:t xml:space="preserve">Reference ID:</w:t>
      </w:r>
      <w:r>
        <w:t xml:space="preserve"> </w:t>
      </w:r>
      <w:r>
        <w:t xml:space="preserve">MR-UG-2023-089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competency, technical proficiency, and operational adherence of a designated</w:t>
      </w:r>
      <w:r>
        <w:t xml:space="preserve"> </w:t>
      </w:r>
      <w:r>
        <w:rPr>
          <w:bCs/>
          <w:b/>
        </w:rPr>
        <w:t xml:space="preserve">Marine Engineer</w:t>
      </w:r>
      <w:r>
        <w:t xml:space="preserve"> </w:t>
      </w:r>
      <w:r>
        <w:t xml:space="preserve">operating within the jurisdiction of</w:t>
      </w:r>
      <w:r>
        <w:t xml:space="preserve"> </w:t>
      </w:r>
      <w:r>
        <w:rPr>
          <w:bCs/>
          <w:b/>
        </w:rPr>
        <w:t xml:space="preserve">Uganda Kampala</w:t>
      </w:r>
      <w:r>
        <w:t xml:space="preserve">. The review focuses on the engineer's performance regarding the maintenance of inland waterway vessels, specifically those navigating the Lake Victoria basin and the Nile River systems.</w:t>
      </w:r>
    </w:p>
    <w:p>
      <w:pPr>
        <w:pStyle w:val="BodyText"/>
      </w:pPr>
      <w:r>
        <w:t xml:space="preserve">The assessment was conducted by a panel of senior maritime professionals and technical auditors. The primary objective was to ensure that the</w:t>
      </w:r>
      <w:r>
        <w:t xml:space="preserve"> </w:t>
      </w:r>
      <w:r>
        <w:rPr>
          <w:bCs/>
          <w:b/>
        </w:rPr>
        <w:t xml:space="preserve">Marine Engineer</w:t>
      </w:r>
      <w:r>
        <w:t xml:space="preserve"> </w:t>
      </w:r>
      <w:r>
        <w:t xml:space="preserve">meets the rigorous standards set by the Uganda National Bureau of Standards (UNBS) and the Uganda Maritime Authority (UMA). The findings indicate a high level of technical competence, with specific recommendations regarding documentation protocols and environmental compliance measures relevant to the local ecosystem.</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critical areas of the</w:t>
      </w:r>
      <w:r>
        <w:t xml:space="preserve"> </w:t>
      </w:r>
      <w:r>
        <w:rPr>
          <w:bCs/>
          <w:b/>
        </w:rPr>
        <w:t xml:space="preserve">Marine Engineer</w:t>
      </w:r>
      <w:r>
        <w:t xml:space="preserve">'s duties in</w:t>
      </w:r>
      <w:r>
        <w:t xml:space="preserve"> </w:t>
      </w:r>
      <w:r>
        <w:rPr>
          <w:bCs/>
          <w:b/>
        </w:rPr>
        <w:t xml:space="preserve">Uganda Kampala</w:t>
      </w:r>
      <w:r>
        <w:t xml:space="preserve">:</w:t>
      </w:r>
    </w:p>
    <w:p>
      <w:pPr>
        <w:numPr>
          <w:ilvl w:val="0"/>
          <w:numId w:val="1001"/>
        </w:numPr>
        <w:pStyle w:val="Compact"/>
      </w:pPr>
      <w:r>
        <w:rPr>
          <w:bCs/>
          <w:b/>
        </w:rPr>
        <w:t xml:space="preserve">Mechanical Maintenance:</w:t>
      </w:r>
      <w:r>
        <w:t xml:space="preserve"> </w:t>
      </w:r>
      <w:r>
        <w:t xml:space="preserve">Evaluation of the upkeep of main propulsion engines, auxiliary generators, and hydraulic systems on commercial barges and passenger ferries.</w:t>
      </w:r>
    </w:p>
    <w:p>
      <w:pPr>
        <w:numPr>
          <w:ilvl w:val="0"/>
          <w:numId w:val="1001"/>
        </w:numPr>
        <w:pStyle w:val="Compact"/>
      </w:pPr>
      <w:r>
        <w:rPr>
          <w:bCs/>
          <w:b/>
        </w:rPr>
        <w:t xml:space="preserve">Regulatory Compliance:</w:t>
      </w:r>
      <w:r>
        <w:t xml:space="preserve"> </w:t>
      </w:r>
      <w:r>
        <w:t xml:space="preserve">Adherence to the Merchant Shipping Act of Uganda and international safety conventions adapted for inland waterways.</w:t>
      </w:r>
    </w:p>
    <w:p>
      <w:pPr>
        <w:numPr>
          <w:ilvl w:val="0"/>
          <w:numId w:val="1001"/>
        </w:numPr>
        <w:pStyle w:val="Compact"/>
      </w:pPr>
      <w:r>
        <w:rPr>
          <w:bCs/>
          <w:b/>
        </w:rPr>
        <w:t xml:space="preserve">Environmental Stewardship:</w:t>
      </w:r>
      <w:r>
        <w:t xml:space="preserve"> </w:t>
      </w:r>
      <w:r>
        <w:t xml:space="preserve">Management of waste oil, bilge water, and emissions in accordance with Kampala's environmental protection regulations.</w:t>
      </w:r>
    </w:p>
    <w:p>
      <w:pPr>
        <w:numPr>
          <w:ilvl w:val="0"/>
          <w:numId w:val="1001"/>
        </w:numPr>
        <w:pStyle w:val="Compact"/>
      </w:pPr>
      <w:r>
        <w:rPr>
          <w:bCs/>
          <w:b/>
        </w:rPr>
        <w:t xml:space="preserve">Emergency Response:</w:t>
      </w:r>
      <w:r>
        <w:t xml:space="preserve"> </w:t>
      </w:r>
      <w:r>
        <w:t xml:space="preserve">Proficiency in handling mechanical failures and fire suppression scenarios specific to the vessel types found in the region.</w:t>
      </w:r>
    </w:p>
    <w:bookmarkEnd w:id="22"/>
    <w:bookmarkStart w:id="25" w:name="technical-competency-assessment"/>
    <w:p>
      <w:pPr>
        <w:pStyle w:val="Heading2"/>
      </w:pPr>
      <w:r>
        <w:t xml:space="preserve">3. Technical Competency Assessment</w:t>
      </w:r>
    </w:p>
    <w:bookmarkStart w:id="23" w:name="engine-room-management"/>
    <w:p>
      <w:pPr>
        <w:pStyle w:val="Heading3"/>
      </w:pPr>
      <w:r>
        <w:t xml:space="preserve">3.1 Engine Room Management</w:t>
      </w:r>
    </w:p>
    <w:p>
      <w:pPr>
        <w:pStyle w:val="FirstParagraph"/>
      </w:pPr>
      <w:r>
        <w:t xml:space="preserve">The</w:t>
      </w:r>
      <w:r>
        <w:t xml:space="preserve"> </w:t>
      </w:r>
      <w:r>
        <w:rPr>
          <w:bCs/>
          <w:b/>
        </w:rPr>
        <w:t xml:space="preserve">Marine Engineer</w:t>
      </w:r>
      <w:r>
        <w:t xml:space="preserve"> </w:t>
      </w:r>
      <w:r>
        <w:t xml:space="preserve">demonstrated exceptional skill in the management of the engine room. During the site inspection at the port facilities in</w:t>
      </w:r>
      <w:r>
        <w:t xml:space="preserve"> </w:t>
      </w:r>
      <w:r>
        <w:rPr>
          <w:bCs/>
          <w:b/>
        </w:rPr>
        <w:t xml:space="preserve">Uganda Kampala</w:t>
      </w:r>
      <w:r>
        <w:t xml:space="preserve">, the engineer was observed conducting routine diagnostics on diesel-electric propulsion systems. The ability to troubleshoot complex fuel injection issues and maintain optimal combustion efficiency was noted as a significant strength. This technical acumen is vital for the reliability of transport services connecting Kampala to other districts along Lake Victoria.</w:t>
      </w:r>
    </w:p>
    <w:bookmarkEnd w:id="23"/>
    <w:bookmarkStart w:id="24" w:name="preventive-maintenance-strategies"/>
    <w:p>
      <w:pPr>
        <w:pStyle w:val="Heading3"/>
      </w:pPr>
      <w:r>
        <w:t xml:space="preserve">3.2 Preventive Maintenance Strategies</w:t>
      </w:r>
    </w:p>
    <w:p>
      <w:pPr>
        <w:pStyle w:val="FirstParagraph"/>
      </w:pPr>
      <w:r>
        <w:t xml:space="preserve">A key component of this</w:t>
      </w:r>
      <w:r>
        <w:t xml:space="preserve"> </w:t>
      </w:r>
      <w:r>
        <w:rPr>
          <w:bCs/>
          <w:b/>
        </w:rPr>
        <w:t xml:space="preserve">Peer Review Report</w:t>
      </w:r>
      <w:r>
        <w:t xml:space="preserve"> </w:t>
      </w:r>
      <w:r>
        <w:t xml:space="preserve">is the evaluation of preventive maintenance logs. The</w:t>
      </w:r>
      <w:r>
        <w:t xml:space="preserve"> </w:t>
      </w:r>
      <w:r>
        <w:rPr>
          <w:bCs/>
          <w:b/>
        </w:rPr>
        <w:t xml:space="preserve">Marine Engineer</w:t>
      </w:r>
      <w:r>
        <w:t xml:space="preserve"> </w:t>
      </w:r>
      <w:r>
        <w:t xml:space="preserve">has implemented a robust schedule for the replacement of filters, lubricants, and cooling system components. Given the tropical climate of</w:t>
      </w:r>
      <w:r>
        <w:t xml:space="preserve"> </w:t>
      </w:r>
      <w:r>
        <w:rPr>
          <w:bCs/>
          <w:b/>
        </w:rPr>
        <w:t xml:space="preserve">Uganda Kampala</w:t>
      </w:r>
      <w:r>
        <w:t xml:space="preserve">, which poses challenges such as high humidity and heat stress on machinery, the engineer's proactive approach to corrosion prevention and thermal management is highly commendable. The review panel found that the vessel's mechanical downtime has decreased by 15% under this engineer's supervision.</w:t>
      </w:r>
    </w:p>
    <w:bookmarkEnd w:id="24"/>
    <w:bookmarkEnd w:id="25"/>
    <w:bookmarkStart w:id="26" w:name="safety-and-regulatory-adherence"/>
    <w:p>
      <w:pPr>
        <w:pStyle w:val="Heading2"/>
      </w:pPr>
      <w:r>
        <w:t xml:space="preserve">4. Safety and Regulatory Adherence</w:t>
      </w:r>
    </w:p>
    <w:p>
      <w:pPr>
        <w:pStyle w:val="FirstParagraph"/>
      </w:pPr>
      <w:r>
        <w:t xml:space="preserve">Safety is paramount in the maritime industry. This</w:t>
      </w:r>
      <w:r>
        <w:t xml:space="preserve"> </w:t>
      </w:r>
      <w:r>
        <w:rPr>
          <w:bCs/>
          <w:b/>
        </w:rPr>
        <w:t xml:space="preserve">Peer Review Report</w:t>
      </w:r>
      <w:r>
        <w:t xml:space="preserve"> </w:t>
      </w:r>
      <w:r>
        <w:t xml:space="preserve">confirms that the</w:t>
      </w:r>
      <w:r>
        <w:t xml:space="preserve"> </w:t>
      </w:r>
      <w:r>
        <w:rPr>
          <w:bCs/>
          <w:b/>
        </w:rPr>
        <w:t xml:space="preserve">Marine Engineer</w:t>
      </w:r>
      <w:r>
        <w:t xml:space="preserve"> </w:t>
      </w:r>
      <w:r>
        <w:t xml:space="preserve">strictly adheres to the safety protocols mandated by the Uganda Maritime Authority. During the review, the engineer successfully demonstrated knowledge of the latest safety directives regarding passenger vessel operations in</w:t>
      </w:r>
      <w:r>
        <w:t xml:space="preserve"> </w:t>
      </w:r>
      <w:r>
        <w:rPr>
          <w:bCs/>
          <w:b/>
        </w:rPr>
        <w:t xml:space="preserve">Uganda Kampala</w:t>
      </w:r>
      <w:r>
        <w:t xml:space="preserve">.</w:t>
      </w:r>
    </w:p>
    <w:p>
      <w:pPr>
        <w:pStyle w:val="BodyText"/>
      </w:pPr>
      <w:r>
        <w:t xml:space="preserve">Furthermore, the engineer's ability to train junior crew members on safety procedures was evaluated. The</w:t>
      </w:r>
      <w:r>
        <w:t xml:space="preserve"> </w:t>
      </w:r>
      <w:r>
        <w:rPr>
          <w:bCs/>
          <w:b/>
        </w:rPr>
        <w:t xml:space="preserve">Marine Engineer</w:t>
      </w:r>
      <w:r>
        <w:t xml:space="preserve"> </w:t>
      </w:r>
      <w:r>
        <w:t xml:space="preserve">effectively communicates safety standards, ensuring that all engine room personnel understand the risks associated with high-pressure systems and electrical hazards. This leadership quality is essential for maintaining a safe working environment on vessels operating out of the busy Kampala port.</w:t>
      </w:r>
    </w:p>
    <w:bookmarkEnd w:id="26"/>
    <w:bookmarkStart w:id="27" w:name="environmental-compliance"/>
    <w:p>
      <w:pPr>
        <w:pStyle w:val="Heading2"/>
      </w:pPr>
      <w:r>
        <w:t xml:space="preserve">5. Environmental Compliance</w:t>
      </w:r>
    </w:p>
    <w:p>
      <w:pPr>
        <w:pStyle w:val="FirstParagraph"/>
      </w:pPr>
      <w:r>
        <w:t xml:space="preserve">Operating in</w:t>
      </w:r>
      <w:r>
        <w:t xml:space="preserve"> </w:t>
      </w:r>
      <w:r>
        <w:rPr>
          <w:bCs/>
          <w:b/>
        </w:rPr>
        <w:t xml:space="preserve">Uganda Kampala</w:t>
      </w:r>
      <w:r>
        <w:t xml:space="preserve"> </w:t>
      </w:r>
      <w:r>
        <w:t xml:space="preserve">requires a heightened awareness of environmental impact due to the sensitivity of Lake Victoria. This</w:t>
      </w:r>
      <w:r>
        <w:t xml:space="preserve"> </w:t>
      </w:r>
      <w:r>
        <w:rPr>
          <w:bCs/>
          <w:b/>
        </w:rPr>
        <w:t xml:space="preserve">Peer Review Report</w:t>
      </w:r>
      <w:r>
        <w:t xml:space="preserve"> </w:t>
      </w:r>
      <w:r>
        <w:t xml:space="preserve">highlights the</w:t>
      </w:r>
      <w:r>
        <w:t xml:space="preserve"> </w:t>
      </w:r>
      <w:r>
        <w:rPr>
          <w:bCs/>
          <w:b/>
        </w:rPr>
        <w:t xml:space="preserve">Marine Engineer</w:t>
      </w:r>
      <w:r>
        <w:t xml:space="preserve">'s commitment to environmental protection. The engineer was found to be meticulously managing the discharge of bilge water, ensuring that all oil-water separators are functioning correctly and that no pollutants are released into the lake.</w:t>
      </w:r>
    </w:p>
    <w:p>
      <w:pPr>
        <w:pStyle w:val="BodyText"/>
      </w:pPr>
      <w:r>
        <w:t xml:space="preserve">The review also assessed the storage and disposal of hazardous materials. The</w:t>
      </w:r>
      <w:r>
        <w:t xml:space="preserve"> </w:t>
      </w:r>
      <w:r>
        <w:rPr>
          <w:bCs/>
          <w:b/>
        </w:rPr>
        <w:t xml:space="preserve">Marine Engineer</w:t>
      </w:r>
      <w:r>
        <w:t xml:space="preserve"> </w:t>
      </w:r>
      <w:r>
        <w:t xml:space="preserve">maintains clear records of waste oil disposal, coordinating with certified disposal facilities in Kampala. This diligence ensures that the vessel remains compliant with local environmental laws and contributes to the preservation of the region's aquatic ecosystem.</w:t>
      </w:r>
    </w:p>
    <w:bookmarkEnd w:id="27"/>
    <w:bookmarkStart w:id="28"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Marine Engineer</w:t>
      </w:r>
      <w:r>
        <w:t xml:space="preserve"> </w:t>
      </w:r>
      <w:r>
        <w:t xml:space="preserve">is excellent,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Digital Documentation:</w:t>
      </w:r>
      <w:r>
        <w:t xml:space="preserve"> </w:t>
      </w:r>
      <w:r>
        <w:t xml:space="preserve">Transitioning from paper-based maintenance logs to a digital asset management system would improve data accessibility and analysis for vessels operating in</w:t>
      </w:r>
      <w:r>
        <w:t xml:space="preserve"> </w:t>
      </w:r>
      <w:r>
        <w:rPr>
          <w:bCs/>
          <w:b/>
        </w:rPr>
        <w:t xml:space="preserve">Uganda Kampala</w:t>
      </w:r>
      <w:r>
        <w:t xml:space="preserve">.</w:t>
      </w:r>
    </w:p>
    <w:p>
      <w:pPr>
        <w:numPr>
          <w:ilvl w:val="0"/>
          <w:numId w:val="1002"/>
        </w:numPr>
        <w:pStyle w:val="Compact"/>
      </w:pPr>
      <w:r>
        <w:rPr>
          <w:bCs/>
          <w:b/>
        </w:rPr>
        <w:t xml:space="preserve">Advanced Training:</w:t>
      </w:r>
      <w:r>
        <w:t xml:space="preserve"> </w:t>
      </w:r>
      <w:r>
        <w:t xml:space="preserve">It is recommended that the</w:t>
      </w:r>
      <w:r>
        <w:t xml:space="preserve"> </w:t>
      </w:r>
      <w:r>
        <w:rPr>
          <w:bCs/>
          <w:b/>
        </w:rPr>
        <w:t xml:space="preserve">Marine Engineer</w:t>
      </w:r>
      <w:r>
        <w:t xml:space="preserve"> </w:t>
      </w:r>
      <w:r>
        <w:t xml:space="preserve">pursue advanced certification in hybrid propulsion systems, as the maritime industry in Uganda begins to explore greener technologies.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Marine Engineer</w:t>
      </w:r>
      <w:r>
        <w:t xml:space="preserve"> </w:t>
      </w:r>
      <w:r>
        <w:t xml:space="preserve">under review is a highly competent professional who meets and often exceeds the standards required for operation in</w:t>
      </w:r>
      <w:r>
        <w:t xml:space="preserve"> </w:t>
      </w:r>
      <w:r>
        <w:rPr>
          <w:bCs/>
          <w:b/>
        </w:rPr>
        <w:t xml:space="preserve">Uganda Kampala</w:t>
      </w:r>
      <w:r>
        <w:t xml:space="preserve">. Their technical expertise, commitment to safety, and environmental responsibility make them a valuable asset to the maritime sector in the region. The panel recommends the continuation of their current role with the suggested improvements implemented over the next fiscal year.</w:t>
      </w:r>
    </w:p>
    <w:bookmarkEnd w:id="29"/>
    <w:p>
      <w:pPr>
        <w:pStyle w:val="BodyText"/>
      </w:pPr>
      <w:r>
        <w:rPr>
          <w:bCs/>
          <w:b/>
        </w:rPr>
        <w:t xml:space="preserve">Lead Reviewer:</w:t>
      </w:r>
      <w:r>
        <w:br/>
      </w:r>
      <w:r>
        <w:t xml:space="preserve">Capt. James Okello</w:t>
      </w:r>
      <w:r>
        <w:br/>
      </w:r>
      <w:r>
        <w:t xml:space="preserve">Senior Maritime Auditor</w:t>
      </w:r>
    </w:p>
    <w:p>
      <w:pPr>
        <w:pStyle w:val="BodyText"/>
      </w:pPr>
      <w:r>
        <w:rPr>
          <w:bCs/>
          <w:b/>
        </w:rPr>
        <w:t xml:space="preserve">Reviewed By:</w:t>
      </w:r>
      <w:r>
        <w:br/>
      </w:r>
      <w:r>
        <w:t xml:space="preserve">Eng. Sarah Nalubega</w:t>
      </w:r>
      <w:r>
        <w:br/>
      </w:r>
      <w:r>
        <w:t xml:space="preserve">Chief Technical Officer</w:t>
      </w:r>
    </w:p>
    <w:p>
      <w:pPr>
        <w:pStyle w:val="BodyText"/>
      </w:pPr>
      <w:r>
        <w:t xml:space="preserve">© 2023 Uganda Maritime Peer Review Board.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Uganda Kampala</dc:title>
  <dc:creator/>
  <dc:language>en</dc:language>
  <cp:keywords/>
  <dcterms:created xsi:type="dcterms:W3CDTF">2026-10-10T04:15:57Z</dcterms:created>
  <dcterms:modified xsi:type="dcterms:W3CDTF">2026-10-10T04:15:57Z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