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and Competency Assessment</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Engineering Review Board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competency, and operational effectiveness of a Marine Engineer stationed in Uzbekistan, specifically within the Tashkent region. The purpose of this review is to ensure that the Marine Engineer meets the high standards required for maritime operations, maintenance, and safety protocols as mandated by international maritime regulations and local Uzbekistan authorities.</w:t>
      </w:r>
    </w:p>
    <w:p>
      <w:pPr>
        <w:pStyle w:val="BodyText"/>
      </w:pPr>
      <w:r>
        <w:t xml:space="preserve">The review process involves a comprehensive assessment of the Marine Engineer's technical skills, adherence to safety procedures, leadership capabilities, and contribution to the overall efficiency of maritime operations in Tashkent. This report aims to provide constructive feedback and recommendations for professional development.</w:t>
      </w:r>
    </w:p>
    <w:bookmarkEnd w:id="21"/>
    <w:bookmarkStart w:id="22" w:name="background-and-context"/>
    <w:p>
      <w:pPr>
        <w:pStyle w:val="Heading2"/>
      </w:pPr>
      <w:r>
        <w:t xml:space="preserve">2. Background and Context</w:t>
      </w:r>
    </w:p>
    <w:p>
      <w:pPr>
        <w:pStyle w:val="FirstParagraph"/>
      </w:pPr>
      <w:r>
        <w:t xml:space="preserve">The role of a Marine Engineer in Uzbekistan, particularly in Tashkent, is critical due to the growing importance of inland waterways and port operations in the region. Tashkent, as the capital city, serves as a hub for logistics and transportation, including maritime activities that support trade and commerce. The Marine Engineer is responsible for the maintenance and operation of marine vessels, ensuring that all mechanical, electrical, and propulsion systems function optimally.</w:t>
      </w:r>
    </w:p>
    <w:p>
      <w:pPr>
        <w:pStyle w:val="BodyText"/>
      </w:pPr>
      <w:r>
        <w:t xml:space="preserve">The review was conducted over a period of three months, during which the Marine Engineer's performance was observed, documented, and evaluated by a panel of senior engineers and maritime experts. The assessment criteria were aligned with international standards, including those set by the International Maritime Organization (IMO), as well as local regulations enforced by the Uzbekistan Ministry of Transport.</w:t>
      </w:r>
    </w:p>
    <w:bookmarkEnd w:id="22"/>
    <w:bookmarkStart w:id="23" w:name="technical-competency"/>
    <w:p>
      <w:pPr>
        <w:pStyle w:val="Heading2"/>
      </w:pPr>
      <w:r>
        <w:t xml:space="preserve">3. Technical Competency</w:t>
      </w:r>
    </w:p>
    <w:p>
      <w:pPr>
        <w:pStyle w:val="FirstParagraph"/>
      </w:pPr>
      <w:r>
        <w:t xml:space="preserve">The Marine Engineer demonstrated a strong understanding of marine engineering principles and practices. Key areas of technical competency assessed include:</w:t>
      </w:r>
    </w:p>
    <w:p>
      <w:pPr>
        <w:numPr>
          <w:ilvl w:val="0"/>
          <w:numId w:val="1001"/>
        </w:numPr>
        <w:pStyle w:val="Compact"/>
      </w:pPr>
      <w:r>
        <w:rPr>
          <w:bCs/>
          <w:b/>
        </w:rPr>
        <w:t xml:space="preserve">Maintenance and Repair:</w:t>
      </w:r>
      <w:r>
        <w:t xml:space="preserve"> </w:t>
      </w:r>
      <w:r>
        <w:t xml:space="preserve">The engineer effectively performed routine maintenance and repairs on vessel engines, propulsion systems, and auxiliary machinery. Their ability to diagnose and resolve technical issues promptly minimized downtime and ensured operational continuity.</w:t>
      </w:r>
    </w:p>
    <w:p>
      <w:pPr>
        <w:numPr>
          <w:ilvl w:val="0"/>
          <w:numId w:val="1001"/>
        </w:numPr>
        <w:pStyle w:val="Compact"/>
      </w:pPr>
      <w:r>
        <w:rPr>
          <w:bCs/>
          <w:b/>
        </w:rPr>
        <w:t xml:space="preserve">System Optimization:</w:t>
      </w:r>
      <w:r>
        <w:t xml:space="preserve"> </w:t>
      </w:r>
      <w:r>
        <w:t xml:space="preserve">The engineer implemented energy-efficient practices and optimized fuel consumption, contributing to cost savings and environmental sustainability.</w:t>
      </w:r>
    </w:p>
    <w:p>
      <w:pPr>
        <w:numPr>
          <w:ilvl w:val="0"/>
          <w:numId w:val="1001"/>
        </w:numPr>
        <w:pStyle w:val="Compact"/>
      </w:pPr>
      <w:r>
        <w:rPr>
          <w:bCs/>
          <w:b/>
        </w:rPr>
        <w:t xml:space="preserve">Compliance with Standards:</w:t>
      </w:r>
      <w:r>
        <w:t xml:space="preserve"> </w:t>
      </w:r>
      <w:r>
        <w:t xml:space="preserve">All maintenance activities were conducted in accordance with international maritime standards and local Uzbekistan regulations, ensuring compliance and safety.</w:t>
      </w:r>
    </w:p>
    <w:p>
      <w:pPr>
        <w:pStyle w:val="FirstParagraph"/>
      </w:pPr>
      <w:r>
        <w:t xml:space="preserve">Overall, the Marine Engineer's technical skills were rated as excellent, with particular praise for their proactive approach to maintenance and problem-solving.</w:t>
      </w:r>
    </w:p>
    <w:bookmarkEnd w:id="23"/>
    <w:bookmarkStart w:id="24" w:name="safety-and-environmental-practices"/>
    <w:p>
      <w:pPr>
        <w:pStyle w:val="Heading2"/>
      </w:pPr>
      <w:r>
        <w:t xml:space="preserve">4. Safety and Environmental Practices</w:t>
      </w:r>
    </w:p>
    <w:p>
      <w:pPr>
        <w:pStyle w:val="FirstParagraph"/>
      </w:pPr>
      <w:r>
        <w:t xml:space="preserve">Safety and environmental protection are paramount in maritime operations. The Marine Engineer was evaluated on their adherence to safety protocols and environmental regulations:</w:t>
      </w:r>
    </w:p>
    <w:p>
      <w:pPr>
        <w:numPr>
          <w:ilvl w:val="0"/>
          <w:numId w:val="1002"/>
        </w:numPr>
        <w:pStyle w:val="Compact"/>
      </w:pPr>
      <w:r>
        <w:rPr>
          <w:bCs/>
          <w:b/>
        </w:rPr>
        <w:t xml:space="preserve">Safety Protocols:</w:t>
      </w:r>
      <w:r>
        <w:t xml:space="preserve"> </w:t>
      </w:r>
      <w:r>
        <w:t xml:space="preserve">The engineer consistently followed safety procedures, conducted regular safety drills, and ensured that all crew members were trained in emergency response protocols.</w:t>
      </w:r>
    </w:p>
    <w:p>
      <w:pPr>
        <w:numPr>
          <w:ilvl w:val="0"/>
          <w:numId w:val="1002"/>
        </w:numPr>
        <w:pStyle w:val="Compact"/>
      </w:pPr>
      <w:r>
        <w:rPr>
          <w:bCs/>
          <w:b/>
        </w:rPr>
        <w:t xml:space="preserve">Environmental Compliance:</w:t>
      </w:r>
      <w:r>
        <w:t xml:space="preserve"> </w:t>
      </w:r>
      <w:r>
        <w:t xml:space="preserve">The engineer implemented measures to reduce pollution, including proper waste management and emission control. Their efforts aligned with Uzbekistan's environmental policies and international maritime environmental standards.</w:t>
      </w:r>
    </w:p>
    <w:p>
      <w:pPr>
        <w:pStyle w:val="FirstParagraph"/>
      </w:pPr>
      <w:r>
        <w:t xml:space="preserve">The Marine Engineer's commitment to safety and environmental stewardship was commendable, contributing to a safe and sustainable operational environment in Tashkent.</w:t>
      </w:r>
    </w:p>
    <w:bookmarkEnd w:id="24"/>
    <w:bookmarkStart w:id="25" w:name="leadership-and-teamwork"/>
    <w:p>
      <w:pPr>
        <w:pStyle w:val="Heading2"/>
      </w:pPr>
      <w:r>
        <w:t xml:space="preserve">5. Leadership and Teamwork</w:t>
      </w:r>
    </w:p>
    <w:p>
      <w:pPr>
        <w:pStyle w:val="FirstParagraph"/>
      </w:pPr>
      <w:r>
        <w:t xml:space="preserve">Effective leadership and teamwork are essential for the success of maritime operations. The Marine Engineer was assessed on their ability to lead and collaborate with team members:</w:t>
      </w:r>
    </w:p>
    <w:p>
      <w:pPr>
        <w:numPr>
          <w:ilvl w:val="0"/>
          <w:numId w:val="1003"/>
        </w:numPr>
        <w:pStyle w:val="Compact"/>
      </w:pPr>
      <w:r>
        <w:rPr>
          <w:bCs/>
          <w:b/>
        </w:rPr>
        <w:t xml:space="preserve">Leadership:</w:t>
      </w:r>
      <w:r>
        <w:t xml:space="preserve"> </w:t>
      </w:r>
      <w:r>
        <w:t xml:space="preserve">The engineer demonstrated strong leadership skills, providing clear instructions, mentoring junior engineers, and fostering a positive work environment.</w:t>
      </w:r>
    </w:p>
    <w:p>
      <w:pPr>
        <w:numPr>
          <w:ilvl w:val="0"/>
          <w:numId w:val="1003"/>
        </w:numPr>
        <w:pStyle w:val="Compact"/>
      </w:pPr>
      <w:r>
        <w:rPr>
          <w:bCs/>
          <w:b/>
        </w:rPr>
        <w:t xml:space="preserve">Teamwork:</w:t>
      </w:r>
      <w:r>
        <w:t xml:space="preserve"> </w:t>
      </w:r>
      <w:r>
        <w:t xml:space="preserve">The engineer collaborated effectively with other departments, including deck officers and port authorities in Tashkent, ensuring seamless operations and communication.</w:t>
      </w:r>
    </w:p>
    <w:p>
      <w:pPr>
        <w:pStyle w:val="FirstParagraph"/>
      </w:pPr>
      <w:r>
        <w:t xml:space="preserve">The Marine Engineer's leadership and teamwork skills were rated as very good, with recommendations for further development in conflict resolution and cross-cultural communication.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Marine Engineer's performance and professional growth:</w:t>
      </w:r>
    </w:p>
    <w:p>
      <w:pPr>
        <w:numPr>
          <w:ilvl w:val="0"/>
          <w:numId w:val="1004"/>
        </w:numPr>
        <w:pStyle w:val="Compact"/>
      </w:pPr>
      <w:r>
        <w:rPr>
          <w:bCs/>
          <w:b/>
        </w:rPr>
        <w:t xml:space="preserve">Advanced Training:</w:t>
      </w:r>
      <w:r>
        <w:t xml:space="preserve"> </w:t>
      </w:r>
      <w:r>
        <w:t xml:space="preserve">Encourage participation in advanced training programs focused on emerging technologies in marine engineering, such as automation and digitalization.</w:t>
      </w:r>
    </w:p>
    <w:p>
      <w:pPr>
        <w:numPr>
          <w:ilvl w:val="0"/>
          <w:numId w:val="1004"/>
        </w:numPr>
        <w:pStyle w:val="Compact"/>
      </w:pPr>
      <w:r>
        <w:rPr>
          <w:bCs/>
          <w:b/>
        </w:rPr>
        <w:t xml:space="preserve">Leadership Development:</w:t>
      </w:r>
      <w:r>
        <w:t xml:space="preserve"> </w:t>
      </w:r>
      <w:r>
        <w:t xml:space="preserve">Provide opportunities for leadership development, including workshops on conflict resolution and cross-cultural communication.</w:t>
      </w:r>
    </w:p>
    <w:p>
      <w:pPr>
        <w:numPr>
          <w:ilvl w:val="0"/>
          <w:numId w:val="1004"/>
        </w:numPr>
        <w:pStyle w:val="Compact"/>
      </w:pPr>
      <w:r>
        <w:rPr>
          <w:bCs/>
          <w:b/>
        </w:rPr>
        <w:t xml:space="preserve">Continuous Improvement:</w:t>
      </w:r>
      <w:r>
        <w:t xml:space="preserve"> </w:t>
      </w:r>
      <w:r>
        <w:t xml:space="preserve">Implement a continuous improvement plan to regularly assess and enhance technical skills, safety practices, and environmental compliance.</w:t>
      </w:r>
    </w:p>
    <w:bookmarkEnd w:id="26"/>
    <w:bookmarkStart w:id="27" w:name="conclusion"/>
    <w:p>
      <w:pPr>
        <w:pStyle w:val="Heading2"/>
      </w:pPr>
      <w:r>
        <w:t xml:space="preserve">7. Conclusion</w:t>
      </w:r>
    </w:p>
    <w:p>
      <w:pPr>
        <w:pStyle w:val="FirstParagraph"/>
      </w:pPr>
      <w:r>
        <w:t xml:space="preserve">This Peer Review Report concludes that the Marine Engineer stationed in Uzbekistan, Tashkent, has demonstrated exceptional technical competency, a strong commitment to safety and environmental practices, and effective leadership and teamwork skills. The engineer's contributions have significantly enhanced the efficiency and safety of maritime operations in the region. By implementing the recommendations outlined in this report, the Marine Engineer can further develop their skills and continue to excel in their role.</w:t>
      </w:r>
    </w:p>
    <w:p>
      <w:pPr>
        <w:pStyle w:val="BodyText"/>
      </w:pPr>
      <w:r>
        <w:t xml:space="preserve">The review board commends the Marine Engineer for their dedication and professionalism and looks forward to their continued success in supporting Uzbekistan's maritime industry.</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Senior Marine Engineer</w:t>
            </w:r>
          </w:p>
        </w:tc>
        <w:tc>
          <w:tcPr/>
          <w:p>
            <w:pPr>
              <w:pStyle w:val="Compact"/>
              <w:jc w:val="left"/>
            </w:pPr>
            <w:r>
              <w:t xml:space="preserve">__________________</w:t>
            </w:r>
          </w:p>
        </w:tc>
        <w:tc>
          <w:tcPr/>
          <w:p>
            <w:pPr>
              <w:pStyle w:val="Compact"/>
              <w:jc w:val="left"/>
            </w:pPr>
            <w:r>
              <w:t xml:space="preserve">October 2023</w:t>
            </w:r>
          </w:p>
        </w:tc>
      </w:tr>
      <w:tr>
        <w:tc>
          <w:tcPr/>
          <w:p>
            <w:pPr>
              <w:pStyle w:val="Compact"/>
              <w:jc w:val="left"/>
            </w:pPr>
            <w:r>
              <w:t xml:space="preserve">Jane Smith</w:t>
            </w:r>
          </w:p>
        </w:tc>
        <w:tc>
          <w:tcPr/>
          <w:p>
            <w:pPr>
              <w:pStyle w:val="Compact"/>
              <w:jc w:val="left"/>
            </w:pPr>
            <w:r>
              <w:t xml:space="preserve">Maritime Safety Officer</w:t>
            </w:r>
          </w:p>
        </w:tc>
        <w:tc>
          <w:tcPr/>
          <w:p>
            <w:pPr>
              <w:pStyle w:val="Compact"/>
              <w:jc w:val="left"/>
            </w:pPr>
            <w:r>
              <w:t xml:space="preserve">__________________</w:t>
            </w:r>
          </w:p>
        </w:tc>
        <w:tc>
          <w:tcPr/>
          <w:p>
            <w:pPr>
              <w:pStyle w:val="Compact"/>
              <w:jc w:val="left"/>
            </w:pPr>
            <w:r>
              <w:t xml:space="preserve">October 2023</w:t>
            </w:r>
          </w:p>
        </w:tc>
      </w:tr>
      <w:tr>
        <w:tc>
          <w:tcPr/>
          <w:p>
            <w:pPr>
              <w:pStyle w:val="Compact"/>
              <w:jc w:val="left"/>
            </w:pPr>
            <w:r>
              <w:t xml:space="preserve">Ahmad Karimov</w:t>
            </w:r>
          </w:p>
        </w:tc>
        <w:tc>
          <w:tcPr/>
          <w:p>
            <w:pPr>
              <w:pStyle w:val="Compact"/>
              <w:jc w:val="left"/>
            </w:pPr>
            <w:r>
              <w:t xml:space="preserve">Uzbekistan Port Authority Representative</w:t>
            </w:r>
          </w:p>
        </w:tc>
        <w:tc>
          <w:tcPr/>
          <w:p>
            <w:pPr>
              <w:pStyle w:val="Compact"/>
              <w:jc w:val="left"/>
            </w:pPr>
            <w:r>
              <w:t xml:space="preserve">__________________</w:t>
            </w:r>
          </w:p>
        </w:tc>
        <w:tc>
          <w:tcPr/>
          <w:p>
            <w:pPr>
              <w:pStyle w:val="Compact"/>
              <w:jc w:val="left"/>
            </w:pPr>
            <w:r>
              <w:t xml:space="preserve">October 2023</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Uzbekistan Tashkent</dc:title>
  <dc:creator/>
  <dc:language>en</dc:language>
  <cp:keywords/>
  <dcterms:created xsi:type="dcterms:W3CDTF">2026-10-10T02:03:14Z</dcterms:created>
  <dcterms:modified xsi:type="dcterms:W3CDTF">2026-10-10T02:03:14Z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