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p>
    <w:bookmarkStart w:id="20" w:name="peer-review-report"/>
    <w:p>
      <w:pPr>
        <w:pStyle w:val="Heading1"/>
      </w:pPr>
      <w:r>
        <w:t xml:space="preserve">Peer Review Report</w:t>
      </w:r>
    </w:p>
    <w:p>
      <w:pPr>
        <w:pStyle w:val="FirstParagraph"/>
      </w:pPr>
      <w:r>
        <w:t xml:space="preserve">Confidential Performance Assessment</w:t>
      </w:r>
    </w:p>
    <w:bookmarkEnd w:id="20"/>
    <w:p>
      <w:pPr>
        <w:pStyle w:val="BodyText"/>
      </w:pPr>
      <w:r>
        <w:t xml:space="preserve">Role Under Review:</w:t>
      </w:r>
      <w:r>
        <w:t xml:space="preserve"> </w:t>
      </w:r>
      <w:r>
        <w:t xml:space="preserve">Marketing Manager</w:t>
      </w:r>
    </w:p>
    <w:p>
      <w:pPr>
        <w:pStyle w:val="BodyText"/>
      </w:pPr>
      <w:r>
        <w:t xml:space="preserve">Location:</w:t>
      </w:r>
      <w:r>
        <w:t xml:space="preserve"> </w:t>
      </w:r>
      <w:r>
        <w:t xml:space="preserve">Australia Sydney</w:t>
      </w:r>
    </w:p>
    <w:p>
      <w:pPr>
        <w:pStyle w:val="BodyText"/>
      </w:pPr>
      <w:r>
        <w:t xml:space="preserve">Review Period:</w:t>
      </w:r>
      <w:r>
        <w:t xml:space="preserve"> </w:t>
      </w:r>
      <w:r>
        <w:t xml:space="preserve">January 2024 – June 2024</w:t>
      </w:r>
    </w:p>
    <w:p>
      <w:pPr>
        <w:pStyle w:val="BodyText"/>
      </w:pPr>
      <w:r>
        <w:t xml:space="preserve">Date of Report:</w:t>
      </w:r>
      <w:r>
        <w:t xml:space="preserve"> </w:t>
      </w:r>
      <w:r>
        <w:t xml:space="preserve">July 15, 2024</w:t>
      </w:r>
    </w:p>
    <w:p>
      <w:pPr>
        <w:pStyle w:val="BodyText"/>
      </w:pPr>
      <w:r>
        <w:t xml:space="preserve">Reviewer:</w:t>
      </w:r>
      <w:r>
        <w:t xml:space="preserve"> </w:t>
      </w:r>
      <w:r>
        <w:t xml:space="preserve">Senior Brand Strategist</w:t>
      </w:r>
    </w:p>
    <w:p>
      <w:pPr>
        <w:pStyle w:val="BodyText"/>
      </w:pPr>
      <w:r>
        <w:t xml:space="preserve">Department:</w:t>
      </w:r>
      <w:r>
        <w:t xml:space="preserve"> </w:t>
      </w:r>
      <w:r>
        <w:t xml:space="preserve">Marketing &amp; Communications</w:t>
      </w:r>
    </w:p>
    <w:bookmarkStart w:id="21" w:name="executive-summary"/>
    <w:p>
      <w:pPr>
        <w:pStyle w:val="Heading2"/>
      </w:pPr>
      <w:r>
        <w:t xml:space="preserve">1. Executive Summary</w:t>
      </w:r>
    </w:p>
    <w:p>
      <w:pPr>
        <w:pStyle w:val="FirstParagraph"/>
      </w:pPr>
      <w:r>
        <w:t xml:space="preserve">This Peer Review Report provides a comprehensive evaluation of the Marketing Manager's performance over the past six months. Operating within the dynamic and competitive landscape of Australia Sydney, the role requires a unique blend of strategic foresight, cultural agility, and operational excellence. The purpose of this document is to assess the individual's contribution to the team, their alignment with organisational goals, and their effectiveness in navigating the specific market nuances of the Sydney region. Overall, the Marketing Manager has demonstrated a high level of competence, though there are specific areas identified for further development to ensure continued success in this pivotal role.</w:t>
      </w:r>
    </w:p>
    <w:bookmarkEnd w:id="21"/>
    <w:bookmarkStart w:id="22" w:name="strategic-alignment-and-market-insight"/>
    <w:p>
      <w:pPr>
        <w:pStyle w:val="Heading2"/>
      </w:pPr>
      <w:r>
        <w:t xml:space="preserve">2. Strategic Alignment and Market Insight</w:t>
      </w:r>
    </w:p>
    <w:p>
      <w:pPr>
        <w:pStyle w:val="FirstParagraph"/>
      </w:pPr>
      <w:r>
        <w:t xml:space="preserve">One of the primary responsibilities of a Marketing Manager in Australia Sydney is the ability to interpret local consumer behaviour and translate it into actionable strategy. The subject has shown a commendable understanding of the Sydney market. Their recent campaigns have successfully leveraged local trends, demonstrating an acute awareness of the cultural zeitgeist that defines the city.</w:t>
      </w:r>
    </w:p>
    <w:p>
      <w:pPr>
        <w:pStyle w:val="BodyText"/>
      </w:pPr>
      <w:r>
        <w:t xml:space="preserve">Specifically, the integration of sustainability messaging into our Q2 campaign resonated well with the environmentally conscious demographic prevalent in Sydney. This alignment with local values not only enhanced brand reputation but also drove a measurable increase in engagement metrics. The Marketing Manager’s ability to pivot strategies based on real-time market feedback indicates a strong strategic mindset that is essential for leadership in this region.</w:t>
      </w:r>
    </w:p>
    <w:bookmarkEnd w:id="22"/>
    <w:bookmarkStart w:id="23" w:name="leadership-and-team-collaboration"/>
    <w:p>
      <w:pPr>
        <w:pStyle w:val="Heading2"/>
      </w:pPr>
      <w:r>
        <w:t xml:space="preserve">3. Leadership and Team Collaboration</w:t>
      </w:r>
    </w:p>
    <w:p>
      <w:pPr>
        <w:pStyle w:val="FirstParagraph"/>
      </w:pPr>
      <w:r>
        <w:t xml:space="preserve">Leadership is a critical component of this role. The Marketing Manager has fostered a collaborative environment within the Sydney office, encouraging open dialogue and cross-functional cooperation. Feedback from peers suggests that they are approachable and supportive, often going out of their way to mentor junior team members.</w:t>
      </w:r>
    </w:p>
    <w:p>
      <w:pPr>
        <w:pStyle w:val="BodyText"/>
      </w:pPr>
      <w:r>
        <w:t xml:space="preserve">However, there is room for improvement regarding delegation. During peak campaign periods, the Marketing Manager has occasionally assumed too much operational control, which can bottleneck workflow and limit the autonomy of the wider team. To enhance leadership effectiveness, it is recommended that they focus more on empowering their direct reports to take ownership of specific project streams, thereby scaling the team's overall capacity.</w:t>
      </w:r>
    </w:p>
    <w:bookmarkEnd w:id="23"/>
    <w:bookmarkStart w:id="24" w:name="communication-and-stakeholder-management"/>
    <w:p>
      <w:pPr>
        <w:pStyle w:val="Heading2"/>
      </w:pPr>
      <w:r>
        <w:t xml:space="preserve">4. Communication and Stakeholder Management</w:t>
      </w:r>
    </w:p>
    <w:p>
      <w:pPr>
        <w:pStyle w:val="FirstParagraph"/>
      </w:pPr>
      <w:r>
        <w:t xml:space="preserve">Effective communication is paramount in a hub like Australia Sydney, where business interactions are often fast-paced and relationship-driven. The Marketing Manager has excelled in external communications, maintaining strong relationships with key media outlets and agency partners. Their presentation skills are polished, and they represent the company with professionalism and clarity.</w:t>
      </w:r>
    </w:p>
    <w:p>
      <w:pPr>
        <w:pStyle w:val="BodyText"/>
      </w:pPr>
      <w:r>
        <w:t xml:space="preserve">Internally, communication is generally clear, though there have been instances where strategic shifts were not communicated with sufficient lead time to all stakeholders. Ensuring that all departments are aligned before a major launch is crucial to maintaining operational efficiency. Enhancing the frequency and detail of internal updates would further solidify their stakeholder management capabilities.</w:t>
      </w:r>
    </w:p>
    <w:bookmarkEnd w:id="24"/>
    <w:bookmarkStart w:id="25" w:name="innovation-and-digital-proficiency"/>
    <w:p>
      <w:pPr>
        <w:pStyle w:val="Heading2"/>
      </w:pPr>
      <w:r>
        <w:t xml:space="preserve">5. Innovation and Digital Proficiency</w:t>
      </w:r>
    </w:p>
    <w:p>
      <w:pPr>
        <w:pStyle w:val="FirstParagraph"/>
      </w:pPr>
      <w:r>
        <w:t xml:space="preserve">The digital landscape in Sydney is highly advanced, requiring marketing leaders to stay ahead of technological curves. The Marketing Manager has successfully integrated new digital tools into our workflow, particularly in the realm of data analytics and customer relationship management (CRM). Their initiative to adopt AI-driven insights for audience segmentation has provided the team with a competitive edge.</w:t>
      </w:r>
    </w:p>
    <w:p>
      <w:pPr>
        <w:pStyle w:val="BodyText"/>
      </w:pPr>
      <w:r>
        <w:t xml:space="preserve">Furthermore, their willingness to experiment with emerging social media platforms has kept the brand relevant among younger demographics. This innovative spirit is a significant asset and should be encouraged through continued professional development and exposure to industry conferences in the region.</w:t>
      </w:r>
    </w:p>
    <w:bookmarkEnd w:id="25"/>
    <w:bookmarkStart w:id="26" w:name="areas-for-development"/>
    <w:p>
      <w:pPr>
        <w:pStyle w:val="Heading2"/>
      </w:pPr>
      <w:r>
        <w:t xml:space="preserve">6. Areas for Development</w:t>
      </w:r>
    </w:p>
    <w:p>
      <w:pPr>
        <w:pStyle w:val="FirstParagraph"/>
      </w:pPr>
      <w:r>
        <w:t xml:space="preserve">While the performance has been largely positive, this Peer Review Report identifies two key areas for development:</w:t>
      </w:r>
    </w:p>
    <w:p>
      <w:pPr>
        <w:numPr>
          <w:ilvl w:val="0"/>
          <w:numId w:val="1001"/>
        </w:numPr>
        <w:pStyle w:val="Compact"/>
      </w:pPr>
      <w:r>
        <w:rPr>
          <w:bCs/>
          <w:b/>
        </w:rPr>
        <w:t xml:space="preserve">Delegation and Trust:</w:t>
      </w:r>
      <w:r>
        <w:t xml:space="preserve"> </w:t>
      </w:r>
      <w:r>
        <w:t xml:space="preserve">As noted previously, moving from a hands-on approach to a more strategic oversight role is necessary for long-term scalability.</w:t>
      </w:r>
    </w:p>
    <w:p>
      <w:pPr>
        <w:numPr>
          <w:ilvl w:val="0"/>
          <w:numId w:val="1001"/>
        </w:numPr>
        <w:pStyle w:val="Compact"/>
      </w:pPr>
      <w:r>
        <w:rPr>
          <w:bCs/>
          <w:b/>
        </w:rPr>
        <w:t xml:space="preserve">Cross-Cultural Nuance:</w:t>
      </w:r>
      <w:r>
        <w:t xml:space="preserve"> </w:t>
      </w:r>
      <w:r>
        <w:t xml:space="preserve">While the understanding of the Sydney market is strong, expanding this insight to cover the broader diversity of the Australian population will be vital for national expansion strategies.</w:t>
      </w:r>
    </w:p>
    <w:bookmarkEnd w:id="26"/>
    <w:bookmarkStart w:id="27" w:name="conclusion-and-rating"/>
    <w:p>
      <w:pPr>
        <w:pStyle w:val="Heading2"/>
      </w:pPr>
      <w:r>
        <w:t xml:space="preserve">7. Conclusion and Rating</w:t>
      </w:r>
    </w:p>
    <w:p>
      <w:pPr>
        <w:pStyle w:val="FirstParagraph"/>
      </w:pPr>
      <w:r>
        <w:t xml:space="preserve">In conclusion, the Marketing Manager has delivered strong results during this review period. Their contribution to the brand's growth in Australia Sydney has been significant, characterised by strategic acumen, cultural relevance, and a commitment to innovation. With focused improvements in delegation and internal communication, they are well-positioned to take on greater responsibilities within the organisation.</w:t>
      </w:r>
    </w:p>
    <w:p>
      <w:pPr>
        <w:pStyle w:val="BodyText"/>
      </w:pPr>
      <w:r>
        <w:rPr>
          <w:bCs/>
          <w:b/>
        </w:rPr>
        <w:t xml:space="preserve">Overall Performance Rating:</w:t>
      </w:r>
      <w:r>
        <w:t xml:space="preserve"> </w:t>
      </w:r>
      <w:r>
        <w:t xml:space="preserve">Exceeds Expectations</w:t>
      </w:r>
      <w:r>
        <w:br/>
      </w:r>
      <w:r>
        <w:rPr>
          <w:bCs/>
          <w:b/>
        </w:rPr>
        <w:t xml:space="preserve">Recommendation:</w:t>
      </w:r>
      <w:r>
        <w:t xml:space="preserve"> </w:t>
      </w:r>
      <w:r>
        <w:t xml:space="preserve">Continue in current role with a focus on leadership development.</w:t>
      </w:r>
    </w:p>
    <w:p>
      <w:pPr>
        <w:pStyle w:val="BodyText"/>
      </w:pPr>
      <w:r>
        <w:rPr>
          <w:bCs/>
          <w:b/>
        </w:rPr>
        <w:t xml:space="preserve">Reviewer Signature</w:t>
      </w:r>
      <w:r>
        <w:br/>
      </w:r>
      <w:r>
        <w:t xml:space="preserve">Date: _______________</w:t>
      </w:r>
    </w:p>
    <w:p>
      <w:pPr>
        <w:pStyle w:val="BodyText"/>
      </w:pPr>
      <w:r>
        <w:rPr>
          <w:bCs/>
          <w:b/>
        </w:rPr>
        <w:t xml:space="preserve">Marketing Manager Acknowledgement</w:t>
      </w:r>
      <w:r>
        <w:br/>
      </w:r>
      <w:r>
        <w:t xml:space="preserve">Date: 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dc:title>
  <dc:creator/>
  <dc:language>en</dc:language>
  <cp:keywords/>
  <dcterms:created xsi:type="dcterms:W3CDTF">2026-10-10T02:04:00Z</dcterms:created>
  <dcterms:modified xsi:type="dcterms:W3CDTF">2026-10-10T02:04:00Z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