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Santiago,</w:t>
      </w:r>
      <w:r>
        <w:t xml:space="preserve"> </w:t>
      </w:r>
      <w:r>
        <w:t xml:space="preserve">Chile</w:t>
      </w:r>
    </w:p>
    <w:bookmarkStart w:id="27" w:name="peer-review-report"/>
    <w:p>
      <w:pPr>
        <w:pStyle w:val="Heading1"/>
      </w:pPr>
      <w:r>
        <w:t xml:space="preserve">Peer Review Report</w:t>
      </w:r>
    </w:p>
    <w:p>
      <w:pPr>
        <w:pStyle w:val="FirstParagraph"/>
      </w:pPr>
      <w:r>
        <w:rPr>
          <w:bCs/>
          <w:b/>
        </w:rPr>
        <w:t xml:space="preserve">Subject:</w:t>
      </w:r>
      <w:r>
        <w:t xml:space="preserve"> </w:t>
      </w:r>
      <w:r>
        <w:t xml:space="preserve">Marketing Manager</w:t>
      </w:r>
    </w:p>
    <w:p>
      <w:pPr>
        <w:pStyle w:val="BodyText"/>
      </w:pPr>
      <w:r>
        <w:rPr>
          <w:bCs/>
          <w:b/>
        </w:rPr>
        <w:t xml:space="preserve">Location:</w:t>
      </w:r>
      <w:r>
        <w:t xml:space="preserve"> </w:t>
      </w:r>
      <w:r>
        <w:t xml:space="preserve">Santiago, Chile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Reviewer Role:</w:t>
      </w:r>
      <w:r>
        <w:t xml:space="preserve"> </w:t>
      </w:r>
      <w:r>
        <w:t xml:space="preserve">Senior Product Manager</w:t>
      </w:r>
    </w:p>
    <w:bookmarkStart w:id="20" w:name="executive-summary"/>
    <w:p>
      <w:pPr>
        <w:pStyle w:val="Heading2"/>
      </w:pPr>
      <w:r>
        <w:t xml:space="preserve">1. Executive Summary</w:t>
      </w:r>
    </w:p>
    <w:p>
      <w:pPr>
        <w:pStyle w:val="FirstParagraph"/>
      </w:pPr>
      <w:r>
        <w:t xml:space="preserve">This Peer Review Report evaluates the performance, leadership capabilities, and strategic impact of the Marketing Manager based in our Santiago, Chile office. Over the past nine months, the Marketing Manager has demonstrated a robust understanding of the local Chilean market dynamics while effectively aligning regional campaigns with global corporate objectives. This document outlines specific achievements, areas for development, and recommendations to enhance future performance within the competitive landscape of Santiago.</w:t>
      </w:r>
    </w:p>
    <w:bookmarkEnd w:id="20"/>
    <w:bookmarkStart w:id="21" w:name="strategic-alignment-and-market-insight"/>
    <w:p>
      <w:pPr>
        <w:pStyle w:val="Heading2"/>
      </w:pPr>
      <w:r>
        <w:t xml:space="preserve">2. Strategic Alignment and Market Insight</w:t>
      </w:r>
    </w:p>
    <w:p>
      <w:pPr>
        <w:pStyle w:val="FirstParagraph"/>
      </w:pPr>
      <w:r>
        <w:t xml:space="preserve">One of the most significant strengths observed in the Marketing Manager is their ability to navigate the unique cultural and economic nuances of Santiago. The Chilean market requires a delicate balance between modern digital engagement and traditional relationship-building. The Marketing Manager has successfully localized our brand messaging to resonate with the Santiago demographic, resulting in a 15% increase in brand sentiment scores in the region.</w:t>
      </w:r>
    </w:p>
    <w:p>
      <w:pPr>
        <w:pStyle w:val="BodyText"/>
      </w:pPr>
      <w:r>
        <w:t xml:space="preserve">Furthermore, the Marketing Manager has shown exceptional foresight in adapting to the rapid digital transformation occurring in Chile. By leveraging local social media trends and partnering with key Santiago-based influencers, they have expanded our digital footprint significantly. This strategic alignment ensures that our marketing efforts are not only visible but also culturally relevant to the Chilean audience.</w:t>
      </w:r>
    </w:p>
    <w:bookmarkEnd w:id="21"/>
    <w:bookmarkStart w:id="22" w:name="campaign-execution-and-roi"/>
    <w:p>
      <w:pPr>
        <w:pStyle w:val="Heading2"/>
      </w:pPr>
      <w:r>
        <w:t xml:space="preserve">3. Campaign Execution and ROI</w:t>
      </w:r>
    </w:p>
    <w:p>
      <w:pPr>
        <w:pStyle w:val="FirstParagraph"/>
      </w:pPr>
      <w:r>
        <w:t xml:space="preserve">The execution of marketing campaigns under the leadership of the Marketing Manager has been marked by precision and creativity. Notably, the "Santiago Connect" campaign launched in Q2 demonstrated a clear understanding of local consumer behavior. The campaign utilized a mix of digital advertising, local events, and community engagement strategies that yielded a 22% higher return on investment (ROI) compared to previous regional initiatives.</w:t>
      </w:r>
    </w:p>
    <w:p>
      <w:pPr>
        <w:pStyle w:val="BodyText"/>
      </w:pPr>
      <w:r>
        <w:t xml:space="preserve">Additionally, the Marketing Manager has implemented rigorous data analytics practices to track campaign performance. This data-driven approach has allowed for real-time adjustments, optimizing budget allocation and ensuring maximum impact. The ability to translate complex data into actionable insights is a valuable asset that has strengthened our marketing operations in Chile.</w:t>
      </w:r>
    </w:p>
    <w:bookmarkEnd w:id="22"/>
    <w:bookmarkStart w:id="23" w:name="leadership-and-team-collaboration"/>
    <w:p>
      <w:pPr>
        <w:pStyle w:val="Heading2"/>
      </w:pPr>
      <w:r>
        <w:t xml:space="preserve">4. Leadership and Team Collaboration</w:t>
      </w:r>
    </w:p>
    <w:p>
      <w:pPr>
        <w:pStyle w:val="FirstParagraph"/>
      </w:pPr>
      <w:r>
        <w:t xml:space="preserve">As a leader, the Marketing Manager has fostered a collaborative and inclusive team environment. They have successfully bridged the gap between the local Santiago team and international stakeholders, ensuring seamless communication and alignment. Their leadership style is characterized by empathy, clear communication, and a commitment to professional development.</w:t>
      </w:r>
    </w:p>
    <w:p>
      <w:pPr>
        <w:pStyle w:val="BodyText"/>
      </w:pPr>
      <w:r>
        <w:t xml:space="preserve">The Marketing Manager has also played a pivotal role in mentoring junior team members, providing guidance on both technical skills and cultural competencies. This investment in human capital has resulted in a more cohesive and high-performing team, capable of executing complex marketing strategies with confidence.</w:t>
      </w:r>
    </w:p>
    <w:bookmarkEnd w:id="23"/>
    <w:bookmarkStart w:id="24" w:name="areas-for-development"/>
    <w:p>
      <w:pPr>
        <w:pStyle w:val="Heading2"/>
      </w:pPr>
      <w:r>
        <w:t xml:space="preserve">5. Areas for Development</w:t>
      </w:r>
    </w:p>
    <w:p>
      <w:pPr>
        <w:pStyle w:val="FirstParagraph"/>
      </w:pPr>
      <w:r>
        <w:t xml:space="preserve">While the Marketing Manager has excelled in many areas, there are opportunities for growth. One area to focus on is the integration of emerging technologies, such as artificial intelligence and automation, into our marketing workflows. Embracing these tools could further enhance efficiency and personalization in our campaigns.</w:t>
      </w:r>
    </w:p>
    <w:p>
      <w:pPr>
        <w:pStyle w:val="BodyText"/>
      </w:pPr>
      <w:r>
        <w:t xml:space="preserve">Additionally, expanding the scope of market research to include emerging regions within Chile beyond Santiago could provide valuable insights for future growth. Diversifying our market approach will help mitigate risks and uncover new opportunities in the broader Chilean landscape.</w:t>
      </w:r>
    </w:p>
    <w:bookmarkEnd w:id="24"/>
    <w:bookmarkStart w:id="25" w:name="recommendations"/>
    <w:p>
      <w:pPr>
        <w:pStyle w:val="Heading2"/>
      </w:pPr>
      <w:r>
        <w:t xml:space="preserve">6. Recommendations</w:t>
      </w:r>
    </w:p>
    <w:p>
      <w:pPr>
        <w:numPr>
          <w:ilvl w:val="0"/>
          <w:numId w:val="1001"/>
        </w:numPr>
        <w:pStyle w:val="Compact"/>
      </w:pPr>
      <w:r>
        <w:rPr>
          <w:bCs/>
          <w:b/>
        </w:rPr>
        <w:t xml:space="preserve">Technology Adoption:</w:t>
      </w:r>
      <w:r>
        <w:t xml:space="preserve"> </w:t>
      </w:r>
      <w:r>
        <w:t xml:space="preserve">Invest in training and tools related to AI-driven marketing to stay ahead of industry trends.</w:t>
      </w:r>
    </w:p>
    <w:p>
      <w:pPr>
        <w:numPr>
          <w:ilvl w:val="0"/>
          <w:numId w:val="1001"/>
        </w:numPr>
        <w:pStyle w:val="Compact"/>
      </w:pPr>
      <w:r>
        <w:rPr>
          <w:bCs/>
          <w:b/>
        </w:rPr>
        <w:t xml:space="preserve">Regional Expansion:</w:t>
      </w:r>
      <w:r>
        <w:t xml:space="preserve"> </w:t>
      </w:r>
      <w:r>
        <w:t xml:space="preserve">Develop targeted strategies for secondary cities in Chile to broaden market reach.</w:t>
      </w:r>
    </w:p>
    <w:p>
      <w:pPr>
        <w:numPr>
          <w:ilvl w:val="0"/>
          <w:numId w:val="1001"/>
        </w:numPr>
        <w:pStyle w:val="Compact"/>
      </w:pPr>
      <w:r>
        <w:rPr>
          <w:bCs/>
          <w:b/>
        </w:rPr>
        <w:t xml:space="preserve">Cross-Functional Collaboration:</w:t>
      </w:r>
      <w:r>
        <w:t xml:space="preserve"> </w:t>
      </w:r>
      <w:r>
        <w:t xml:space="preserve">Strengthen partnerships with sales and product teams to ensure a unified approach to customer engagement.</w:t>
      </w:r>
    </w:p>
    <w:p>
      <w:pPr>
        <w:numPr>
          <w:ilvl w:val="0"/>
          <w:numId w:val="1001"/>
        </w:numPr>
        <w:pStyle w:val="Compact"/>
      </w:pPr>
      <w:r>
        <w:rPr>
          <w:bCs/>
          <w:b/>
        </w:rPr>
        <w:t xml:space="preserve">Continuous Learning:</w:t>
      </w:r>
      <w:r>
        <w:t xml:space="preserve"> </w:t>
      </w:r>
      <w:r>
        <w:t xml:space="preserve">Encourage participation in international marketing conferences to gain fresh perspectives and best practices.</w:t>
      </w:r>
    </w:p>
    <w:bookmarkEnd w:id="25"/>
    <w:bookmarkStart w:id="26" w:name="conclusion"/>
    <w:p>
      <w:pPr>
        <w:pStyle w:val="Heading2"/>
      </w:pPr>
      <w:r>
        <w:t xml:space="preserve">7. Conclusion</w:t>
      </w:r>
    </w:p>
    <w:p>
      <w:pPr>
        <w:pStyle w:val="FirstParagraph"/>
      </w:pPr>
      <w:r>
        <w:t xml:space="preserve">In conclusion, the Marketing Manager has made substantial contributions to our organization’s success in Santiago, Chile. Their strategic vision, cultural sensitivity, and leadership have been instrumental in driving growth and enhancing our brand presence in the region. By addressing the identified areas for development, the Marketing Manager is well-positioned to continue delivering exceptional results and leading our marketing efforts to new heights.</w:t>
      </w:r>
    </w:p>
    <w:p>
      <w:pPr>
        <w:pStyle w:val="BodyText"/>
      </w:pPr>
      <w:r>
        <w:rPr>
          <w:bCs/>
          <w:b/>
        </w:rPr>
        <w:t xml:space="preserve">Reviewer Name:</w:t>
      </w:r>
      <w:r>
        <w:t xml:space="preserve"> </w:t>
      </w:r>
      <w:r>
        <w:t xml:space="preserve">[Your Name]</w:t>
      </w:r>
    </w:p>
    <w:p>
      <w:pPr>
        <w:pStyle w:val="BodyText"/>
      </w:pPr>
      <w:r>
        <w:rPr>
          <w:bCs/>
          <w:b/>
        </w:rPr>
        <w:t xml:space="preserve">Position:</w:t>
      </w:r>
      <w:r>
        <w:t xml:space="preserve"> </w:t>
      </w:r>
      <w:r>
        <w:t xml:space="preserve">Senior Product Manager</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Marketing Manager - Santiago, Chile</dc:title>
  <dc:creator/>
  <dc:language>en</dc:language>
  <cp:keywords/>
  <dcterms:created xsi:type="dcterms:W3CDTF">2026-10-10T02:03:35Z</dcterms:created>
  <dcterms:modified xsi:type="dcterms:W3CDTF">2026-10-10T02:03:35Z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